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16F1" w14:textId="54D4A806" w:rsidR="00AA25DF" w:rsidRPr="008A1F0E" w:rsidRDefault="00AA25DF" w:rsidP="00A41FE8">
      <w:pPr>
        <w:spacing w:line="360" w:lineRule="auto"/>
      </w:pPr>
    </w:p>
    <w:p w14:paraId="7B890532" w14:textId="77777777" w:rsidR="00AA25DF" w:rsidRPr="008A1F0E" w:rsidRDefault="00AA25DF" w:rsidP="00A41FE8">
      <w:pPr>
        <w:spacing w:line="360" w:lineRule="auto"/>
      </w:pPr>
    </w:p>
    <w:p w14:paraId="529953B6" w14:textId="77777777" w:rsidR="00AA25DF" w:rsidRPr="008A1F0E" w:rsidRDefault="00AA25DF" w:rsidP="00A41FE8">
      <w:pPr>
        <w:spacing w:line="360" w:lineRule="auto"/>
      </w:pPr>
    </w:p>
    <w:p w14:paraId="5F2D5365" w14:textId="77777777" w:rsidR="00AA25DF" w:rsidRPr="008A1F0E" w:rsidRDefault="00AA25DF" w:rsidP="00A41FE8">
      <w:pPr>
        <w:spacing w:line="360" w:lineRule="auto"/>
      </w:pPr>
    </w:p>
    <w:p w14:paraId="68E52135" w14:textId="77777777" w:rsidR="00AA25DF" w:rsidRPr="008A1F0E" w:rsidRDefault="00AA25DF" w:rsidP="00A41FE8">
      <w:pPr>
        <w:spacing w:line="360" w:lineRule="auto"/>
      </w:pPr>
    </w:p>
    <w:p w14:paraId="3937CE17" w14:textId="77777777" w:rsidR="00AA25DF" w:rsidRPr="008A1F0E" w:rsidRDefault="00AA25DF" w:rsidP="00A41FE8">
      <w:pPr>
        <w:spacing w:line="360" w:lineRule="auto"/>
      </w:pPr>
    </w:p>
    <w:p w14:paraId="354BE760" w14:textId="77777777" w:rsidR="00CB49A5" w:rsidRPr="00CB49A5" w:rsidRDefault="00CB49A5" w:rsidP="00CB49A5">
      <w:pPr>
        <w:pStyle w:val="Heading1"/>
        <w:jc w:val="center"/>
      </w:pPr>
      <w:bookmarkStart w:id="0" w:name="_Toc519669678"/>
      <w:bookmarkStart w:id="1" w:name="_Toc519670106"/>
      <w:r w:rsidRPr="00CB49A5">
        <w:t>Dual-Title Doctoral Program</w:t>
      </w:r>
      <w:bookmarkEnd w:id="0"/>
      <w:bookmarkEnd w:id="1"/>
    </w:p>
    <w:p w14:paraId="2637D179" w14:textId="068BD268" w:rsidR="00707B90" w:rsidRDefault="003F5AE1" w:rsidP="00707B90">
      <w:pPr>
        <w:pStyle w:val="Heading1"/>
        <w:jc w:val="center"/>
      </w:pPr>
      <w:bookmarkStart w:id="2" w:name="_Toc519669679"/>
      <w:bookmarkStart w:id="3" w:name="_Toc519670107"/>
      <w:r w:rsidRPr="00CB49A5">
        <w:t>in Climate Science</w:t>
      </w:r>
      <w:r w:rsidR="00CB49A5" w:rsidRPr="00CB49A5">
        <w:t xml:space="preserve"> </w:t>
      </w:r>
      <w:r w:rsidR="001E3848" w:rsidRPr="00CB49A5">
        <w:t>(CLSCI)</w:t>
      </w:r>
      <w:bookmarkEnd w:id="2"/>
      <w:bookmarkEnd w:id="3"/>
      <w:r w:rsidR="00707B90">
        <w:t xml:space="preserve"> Handbook</w:t>
      </w:r>
    </w:p>
    <w:p w14:paraId="6A2C5F9A" w14:textId="77777777" w:rsidR="00707B90" w:rsidRDefault="00707B90" w:rsidP="00120BE8">
      <w:pPr>
        <w:jc w:val="center"/>
      </w:pPr>
    </w:p>
    <w:p w14:paraId="435C8F0E" w14:textId="77777777" w:rsidR="00707B90" w:rsidRDefault="00707B90" w:rsidP="00120BE8">
      <w:pPr>
        <w:jc w:val="center"/>
      </w:pPr>
    </w:p>
    <w:p w14:paraId="3D13A41E" w14:textId="30BAEB9E" w:rsidR="00707B90" w:rsidRPr="00120BE8" w:rsidRDefault="00707B90" w:rsidP="00120BE8">
      <w:pPr>
        <w:jc w:val="center"/>
        <w:rPr>
          <w:sz w:val="36"/>
          <w:szCs w:val="36"/>
        </w:rPr>
      </w:pPr>
      <w:r w:rsidRPr="00120BE8">
        <w:rPr>
          <w:sz w:val="36"/>
          <w:szCs w:val="36"/>
        </w:rPr>
        <w:t>Version date:</w:t>
      </w:r>
      <w:r w:rsidR="00120BE8">
        <w:rPr>
          <w:sz w:val="36"/>
          <w:szCs w:val="36"/>
        </w:rPr>
        <w:t xml:space="preserve"> </w:t>
      </w:r>
      <w:r w:rsidR="009610A4">
        <w:rPr>
          <w:sz w:val="36"/>
          <w:szCs w:val="36"/>
        </w:rPr>
        <w:t>Ju</w:t>
      </w:r>
      <w:r w:rsidR="00BB62D2">
        <w:rPr>
          <w:sz w:val="36"/>
          <w:szCs w:val="36"/>
        </w:rPr>
        <w:t>ly</w:t>
      </w:r>
      <w:r w:rsidR="009610A4">
        <w:rPr>
          <w:sz w:val="36"/>
          <w:szCs w:val="36"/>
        </w:rPr>
        <w:t xml:space="preserve"> </w:t>
      </w:r>
      <w:r w:rsidR="00BB62D2">
        <w:rPr>
          <w:sz w:val="36"/>
          <w:szCs w:val="36"/>
        </w:rPr>
        <w:t>18</w:t>
      </w:r>
      <w:r w:rsidRPr="00120BE8">
        <w:rPr>
          <w:sz w:val="36"/>
          <w:szCs w:val="36"/>
        </w:rPr>
        <w:t>, 202</w:t>
      </w:r>
      <w:r w:rsidR="00BB62D2">
        <w:rPr>
          <w:sz w:val="36"/>
          <w:szCs w:val="36"/>
        </w:rPr>
        <w:t>4</w:t>
      </w:r>
    </w:p>
    <w:p w14:paraId="466BC368" w14:textId="77777777" w:rsidR="00707B90" w:rsidRPr="00707B90" w:rsidRDefault="00707B90" w:rsidP="00120BE8"/>
    <w:p w14:paraId="17A7698D" w14:textId="77777777" w:rsidR="003F5AE1" w:rsidRPr="00CB49A5" w:rsidRDefault="003F5AE1" w:rsidP="00A41FE8">
      <w:pPr>
        <w:spacing w:line="360" w:lineRule="auto"/>
        <w:jc w:val="center"/>
        <w:rPr>
          <w:b/>
          <w:sz w:val="48"/>
          <w:szCs w:val="48"/>
        </w:rPr>
      </w:pPr>
    </w:p>
    <w:p w14:paraId="59F3A6E9" w14:textId="77777777" w:rsidR="00A41FE8" w:rsidRPr="00CB49A5" w:rsidRDefault="00A41FE8" w:rsidP="00A41FE8">
      <w:pPr>
        <w:spacing w:line="360" w:lineRule="auto"/>
        <w:rPr>
          <w:sz w:val="36"/>
          <w:szCs w:val="36"/>
        </w:rPr>
      </w:pPr>
    </w:p>
    <w:p w14:paraId="21D07047" w14:textId="7B146AEF" w:rsidR="00AA25DF" w:rsidRPr="00C0066E" w:rsidRDefault="00707B90" w:rsidP="00C0066E">
      <w:pPr>
        <w:rPr>
          <w:sz w:val="28"/>
          <w:szCs w:val="28"/>
          <w:u w:val="single"/>
        </w:rPr>
      </w:pPr>
      <w:r w:rsidRPr="00C0066E">
        <w:rPr>
          <w:sz w:val="28"/>
          <w:szCs w:val="28"/>
          <w:u w:val="single"/>
        </w:rPr>
        <w:t xml:space="preserve">Program </w:t>
      </w:r>
      <w:r w:rsidR="003502B8">
        <w:rPr>
          <w:sz w:val="28"/>
          <w:szCs w:val="28"/>
          <w:u w:val="single"/>
        </w:rPr>
        <w:t>Director</w:t>
      </w:r>
    </w:p>
    <w:p w14:paraId="54701ECC" w14:textId="2540D99F" w:rsidR="00AA25DF" w:rsidRPr="00C0066E" w:rsidRDefault="00BF6F0A" w:rsidP="00A41FE8">
      <w:pPr>
        <w:rPr>
          <w:sz w:val="28"/>
          <w:szCs w:val="28"/>
        </w:rPr>
      </w:pPr>
      <w:r w:rsidRPr="00C0066E">
        <w:rPr>
          <w:sz w:val="28"/>
          <w:szCs w:val="28"/>
        </w:rPr>
        <w:t>Raymond G. Najjar</w:t>
      </w:r>
    </w:p>
    <w:p w14:paraId="2407FB6A" w14:textId="6E38F727" w:rsidR="00AA25DF" w:rsidRPr="00C0066E" w:rsidRDefault="00BF6F0A" w:rsidP="00A41FE8">
      <w:pPr>
        <w:rPr>
          <w:sz w:val="28"/>
          <w:szCs w:val="28"/>
        </w:rPr>
      </w:pPr>
      <w:r w:rsidRPr="00C0066E">
        <w:rPr>
          <w:sz w:val="28"/>
          <w:szCs w:val="28"/>
        </w:rPr>
        <w:t>Professor of Oceanography</w:t>
      </w:r>
    </w:p>
    <w:p w14:paraId="0003D667" w14:textId="1A6E81B1" w:rsidR="00AA25DF" w:rsidRPr="00C0066E" w:rsidRDefault="00AA25DF" w:rsidP="00120BE8">
      <w:pPr>
        <w:ind w:left="360" w:hanging="360"/>
        <w:rPr>
          <w:sz w:val="28"/>
          <w:szCs w:val="28"/>
        </w:rPr>
      </w:pPr>
      <w:r w:rsidRPr="00C0066E">
        <w:rPr>
          <w:sz w:val="28"/>
          <w:szCs w:val="28"/>
        </w:rPr>
        <w:t>Department of Meteorology and Atmospheric Science and Department of Geosciences</w:t>
      </w:r>
    </w:p>
    <w:p w14:paraId="20BA024B" w14:textId="1C7213C8" w:rsidR="00AA25DF" w:rsidRPr="00C0066E" w:rsidRDefault="00BF6F0A" w:rsidP="00A41FE8">
      <w:pPr>
        <w:rPr>
          <w:sz w:val="28"/>
          <w:szCs w:val="28"/>
        </w:rPr>
      </w:pPr>
      <w:r w:rsidRPr="00C0066E">
        <w:rPr>
          <w:sz w:val="28"/>
          <w:szCs w:val="28"/>
        </w:rPr>
        <w:t xml:space="preserve">522 </w:t>
      </w:r>
      <w:r w:rsidR="00AA25DF" w:rsidRPr="00C0066E">
        <w:rPr>
          <w:sz w:val="28"/>
          <w:szCs w:val="28"/>
        </w:rPr>
        <w:t>Walker Building</w:t>
      </w:r>
    </w:p>
    <w:p w14:paraId="1A518082" w14:textId="379A27EF" w:rsidR="00035938" w:rsidRPr="00CB49A5" w:rsidRDefault="00D80C1F" w:rsidP="00BF6F0A">
      <w:pPr>
        <w:rPr>
          <w:sz w:val="36"/>
          <w:szCs w:val="36"/>
        </w:rPr>
      </w:pPr>
      <w:hyperlink r:id="rId11" w:history="1">
        <w:r w:rsidR="004D2003">
          <w:rPr>
            <w:rStyle w:val="Hyperlink"/>
            <w:sz w:val="28"/>
            <w:szCs w:val="28"/>
          </w:rPr>
          <w:t>rgn1@psu.edu</w:t>
        </w:r>
      </w:hyperlink>
    </w:p>
    <w:p w14:paraId="145F6760" w14:textId="77777777" w:rsidR="005710C9" w:rsidRDefault="005710C9" w:rsidP="00C0066E">
      <w:pPr>
        <w:rPr>
          <w:sz w:val="28"/>
          <w:szCs w:val="28"/>
          <w:u w:val="single"/>
        </w:rPr>
      </w:pPr>
    </w:p>
    <w:p w14:paraId="5F70F728" w14:textId="191CA6F2" w:rsidR="003502B8" w:rsidRPr="00B1793D" w:rsidRDefault="003502B8" w:rsidP="00C0066E">
      <w:pPr>
        <w:rPr>
          <w:sz w:val="28"/>
          <w:szCs w:val="28"/>
          <w:u w:val="single"/>
        </w:rPr>
      </w:pPr>
      <w:r w:rsidRPr="00B1793D">
        <w:rPr>
          <w:sz w:val="28"/>
          <w:szCs w:val="28"/>
          <w:u w:val="single"/>
        </w:rPr>
        <w:t xml:space="preserve">Program </w:t>
      </w:r>
      <w:r>
        <w:rPr>
          <w:sz w:val="28"/>
          <w:szCs w:val="28"/>
          <w:u w:val="single"/>
        </w:rPr>
        <w:t>Administrator</w:t>
      </w:r>
    </w:p>
    <w:p w14:paraId="0BC6ACD9" w14:textId="5287CBB7" w:rsidR="003502B8" w:rsidRPr="00B1793D" w:rsidRDefault="003502B8" w:rsidP="003502B8">
      <w:pPr>
        <w:rPr>
          <w:sz w:val="28"/>
          <w:szCs w:val="28"/>
        </w:rPr>
      </w:pPr>
      <w:r>
        <w:rPr>
          <w:sz w:val="28"/>
          <w:szCs w:val="28"/>
        </w:rPr>
        <w:t>Karen Corl</w:t>
      </w:r>
    </w:p>
    <w:p w14:paraId="5FE1C936" w14:textId="5320191F" w:rsidR="003502B8" w:rsidRPr="00B1793D" w:rsidRDefault="0012112B" w:rsidP="003502B8">
      <w:pPr>
        <w:rPr>
          <w:sz w:val="28"/>
          <w:szCs w:val="28"/>
        </w:rPr>
      </w:pPr>
      <w:r>
        <w:rPr>
          <w:sz w:val="28"/>
          <w:szCs w:val="28"/>
        </w:rPr>
        <w:t>Graduate Program Coordinator</w:t>
      </w:r>
    </w:p>
    <w:p w14:paraId="73F10849" w14:textId="55F66442" w:rsidR="003502B8" w:rsidRPr="00B1793D" w:rsidRDefault="003502B8" w:rsidP="003502B8">
      <w:pPr>
        <w:ind w:left="360" w:hanging="360"/>
        <w:rPr>
          <w:sz w:val="28"/>
          <w:szCs w:val="28"/>
        </w:rPr>
      </w:pPr>
      <w:r w:rsidRPr="00B1793D">
        <w:rPr>
          <w:sz w:val="28"/>
          <w:szCs w:val="28"/>
        </w:rPr>
        <w:t>Department of Meteorology and Atmospheric Science</w:t>
      </w:r>
    </w:p>
    <w:p w14:paraId="00D7D966" w14:textId="34958973" w:rsidR="003502B8" w:rsidRPr="00B1793D" w:rsidRDefault="003502B8" w:rsidP="003502B8">
      <w:pPr>
        <w:rPr>
          <w:sz w:val="28"/>
          <w:szCs w:val="28"/>
        </w:rPr>
      </w:pPr>
      <w:r w:rsidRPr="00B1793D">
        <w:rPr>
          <w:sz w:val="28"/>
          <w:szCs w:val="28"/>
        </w:rPr>
        <w:t>5</w:t>
      </w:r>
      <w:r w:rsidR="0012112B">
        <w:rPr>
          <w:sz w:val="28"/>
          <w:szCs w:val="28"/>
        </w:rPr>
        <w:t>01A</w:t>
      </w:r>
      <w:r w:rsidRPr="00B1793D">
        <w:rPr>
          <w:sz w:val="28"/>
          <w:szCs w:val="28"/>
        </w:rPr>
        <w:t xml:space="preserve"> Walker Building</w:t>
      </w:r>
    </w:p>
    <w:p w14:paraId="73BBE1B6" w14:textId="09FD89B9" w:rsidR="003502B8" w:rsidRPr="00B1793D" w:rsidRDefault="003502B8" w:rsidP="003502B8">
      <w:pPr>
        <w:rPr>
          <w:sz w:val="28"/>
          <w:szCs w:val="28"/>
        </w:rPr>
      </w:pPr>
      <w:r w:rsidRPr="00B1793D">
        <w:rPr>
          <w:sz w:val="28"/>
          <w:szCs w:val="28"/>
        </w:rPr>
        <w:t>814-863-</w:t>
      </w:r>
      <w:r w:rsidR="0012112B">
        <w:rPr>
          <w:sz w:val="28"/>
          <w:szCs w:val="28"/>
        </w:rPr>
        <w:t>9500</w:t>
      </w:r>
    </w:p>
    <w:p w14:paraId="074C1652" w14:textId="77777777" w:rsidR="0012112B" w:rsidRPr="00C0066E" w:rsidRDefault="0012112B" w:rsidP="003502B8">
      <w:r>
        <w:rPr>
          <w:sz w:val="28"/>
          <w:szCs w:val="28"/>
        </w:rPr>
        <w:fldChar w:fldCharType="begin"/>
      </w:r>
      <w:r>
        <w:rPr>
          <w:sz w:val="28"/>
          <w:szCs w:val="28"/>
        </w:rPr>
        <w:instrText xml:space="preserve"> HYPERLINK "mailto:</w:instrText>
      </w:r>
      <w:r w:rsidRPr="00C0066E">
        <w:instrText>kqc8@psu.edu</w:instrText>
      </w:r>
    </w:p>
    <w:p w14:paraId="0D010934" w14:textId="77777777" w:rsidR="0012112B" w:rsidRPr="0012112B" w:rsidRDefault="0012112B" w:rsidP="003502B8">
      <w:pPr>
        <w:rPr>
          <w:rStyle w:val="Hyperlink"/>
          <w:sz w:val="28"/>
          <w:szCs w:val="28"/>
        </w:rPr>
      </w:pPr>
      <w:r>
        <w:rPr>
          <w:sz w:val="28"/>
          <w:szCs w:val="28"/>
        </w:rPr>
        <w:instrText xml:space="preserve">" </w:instrText>
      </w:r>
      <w:r>
        <w:rPr>
          <w:sz w:val="28"/>
          <w:szCs w:val="28"/>
        </w:rPr>
      </w:r>
      <w:r>
        <w:rPr>
          <w:sz w:val="28"/>
          <w:szCs w:val="28"/>
        </w:rPr>
        <w:fldChar w:fldCharType="separate"/>
      </w:r>
      <w:r w:rsidRPr="0012112B">
        <w:rPr>
          <w:rStyle w:val="Hyperlink"/>
          <w:sz w:val="28"/>
          <w:szCs w:val="28"/>
        </w:rPr>
        <w:t>kqc8@psu.edu</w:t>
      </w:r>
    </w:p>
    <w:p w14:paraId="1288DCCC" w14:textId="7BCAD951" w:rsidR="0008427B" w:rsidRDefault="0012112B" w:rsidP="003502B8">
      <w:r>
        <w:rPr>
          <w:sz w:val="28"/>
          <w:szCs w:val="28"/>
        </w:rPr>
        <w:fldChar w:fldCharType="end"/>
      </w:r>
      <w:r w:rsidR="0008427B">
        <w:br w:type="page"/>
      </w:r>
    </w:p>
    <w:sdt>
      <w:sdtPr>
        <w:rPr>
          <w:rFonts w:ascii="Times New Roman" w:eastAsiaTheme="minorHAnsi" w:hAnsi="Times New Roman" w:cs="Times New Roman"/>
          <w:color w:val="auto"/>
          <w:sz w:val="24"/>
          <w:szCs w:val="24"/>
        </w:rPr>
        <w:id w:val="-1203857715"/>
        <w:docPartObj>
          <w:docPartGallery w:val="Table of Contents"/>
          <w:docPartUnique/>
        </w:docPartObj>
      </w:sdtPr>
      <w:sdtEndPr>
        <w:rPr>
          <w:b/>
          <w:bCs/>
          <w:noProof/>
        </w:rPr>
      </w:sdtEndPr>
      <w:sdtContent>
        <w:p w14:paraId="20AEF6F6" w14:textId="26E36A12" w:rsidR="001D2945" w:rsidRPr="00051A0A" w:rsidRDefault="00051A0A" w:rsidP="001D2945">
          <w:pPr>
            <w:pStyle w:val="TOCHeading"/>
            <w:rPr>
              <w:rFonts w:ascii="Times New Roman" w:eastAsiaTheme="minorEastAsia" w:hAnsi="Times New Roman" w:cs="Times New Roman"/>
              <w:b/>
              <w:noProof/>
              <w:color w:val="auto"/>
              <w:sz w:val="22"/>
              <w:szCs w:val="22"/>
            </w:rPr>
          </w:pPr>
          <w:r w:rsidRPr="00051A0A">
            <w:rPr>
              <w:rFonts w:ascii="Times New Roman" w:hAnsi="Times New Roman" w:cs="Times New Roman"/>
              <w:b/>
              <w:color w:val="auto"/>
            </w:rPr>
            <w:t xml:space="preserve">Table of </w:t>
          </w:r>
          <w:r w:rsidR="008A5FE9" w:rsidRPr="00051A0A">
            <w:rPr>
              <w:rFonts w:ascii="Times New Roman" w:hAnsi="Times New Roman" w:cs="Times New Roman"/>
              <w:b/>
              <w:color w:val="auto"/>
            </w:rPr>
            <w:t>Contents</w:t>
          </w:r>
          <w:r w:rsidR="008A5FE9" w:rsidRPr="00051A0A">
            <w:rPr>
              <w:rFonts w:ascii="Times New Roman" w:hAnsi="Times New Roman" w:cs="Times New Roman"/>
              <w:b/>
              <w:bCs/>
              <w:noProof/>
              <w:color w:val="auto"/>
            </w:rPr>
            <w:fldChar w:fldCharType="begin"/>
          </w:r>
          <w:r w:rsidR="008A5FE9" w:rsidRPr="00051A0A">
            <w:rPr>
              <w:rFonts w:ascii="Times New Roman" w:hAnsi="Times New Roman" w:cs="Times New Roman"/>
              <w:b/>
              <w:bCs/>
              <w:noProof/>
              <w:color w:val="auto"/>
            </w:rPr>
            <w:instrText xml:space="preserve"> TOC \o "1-3" \h \z \u </w:instrText>
          </w:r>
          <w:r w:rsidR="008A5FE9" w:rsidRPr="00051A0A">
            <w:rPr>
              <w:rFonts w:ascii="Times New Roman" w:hAnsi="Times New Roman" w:cs="Times New Roman"/>
              <w:b/>
              <w:bCs/>
              <w:noProof/>
              <w:color w:val="auto"/>
            </w:rPr>
            <w:fldChar w:fldCharType="separate"/>
          </w:r>
        </w:p>
        <w:p w14:paraId="6276A09D" w14:textId="2579BB74" w:rsidR="001D2945" w:rsidRPr="00051A0A" w:rsidRDefault="001D2945">
          <w:pPr>
            <w:pStyle w:val="TOC2"/>
            <w:tabs>
              <w:tab w:val="right" w:leader="dot" w:pos="9350"/>
            </w:tabs>
            <w:rPr>
              <w:rFonts w:asciiTheme="minorHAnsi" w:eastAsiaTheme="minorEastAsia" w:hAnsiTheme="minorHAnsi" w:cstheme="minorBidi"/>
              <w:noProof/>
              <w:sz w:val="22"/>
              <w:szCs w:val="22"/>
            </w:rPr>
          </w:pPr>
        </w:p>
        <w:p w14:paraId="7BFC80F2" w14:textId="77777777" w:rsidR="001D2945" w:rsidRPr="00051A0A" w:rsidRDefault="00D80C1F">
          <w:pPr>
            <w:pStyle w:val="TOC2"/>
            <w:tabs>
              <w:tab w:val="right" w:leader="dot" w:pos="9350"/>
            </w:tabs>
            <w:rPr>
              <w:rFonts w:asciiTheme="minorHAnsi" w:eastAsiaTheme="minorEastAsia" w:hAnsiTheme="minorHAnsi" w:cstheme="minorBidi"/>
              <w:noProof/>
              <w:sz w:val="22"/>
              <w:szCs w:val="22"/>
            </w:rPr>
          </w:pPr>
          <w:hyperlink w:anchor="_Toc519670111" w:history="1">
            <w:r w:rsidR="001D2945" w:rsidRPr="00051A0A">
              <w:rPr>
                <w:rStyle w:val="Hyperlink"/>
                <w:noProof/>
                <w:color w:val="auto"/>
              </w:rPr>
              <w:t>Program Overview</w:t>
            </w:r>
            <w:r w:rsidR="001D2945" w:rsidRPr="00051A0A">
              <w:rPr>
                <w:noProof/>
                <w:webHidden/>
              </w:rPr>
              <w:tab/>
            </w:r>
            <w:r w:rsidR="001D2945" w:rsidRPr="00051A0A">
              <w:rPr>
                <w:noProof/>
                <w:webHidden/>
              </w:rPr>
              <w:fldChar w:fldCharType="begin"/>
            </w:r>
            <w:r w:rsidR="001D2945" w:rsidRPr="00051A0A">
              <w:rPr>
                <w:noProof/>
                <w:webHidden/>
              </w:rPr>
              <w:instrText xml:space="preserve"> PAGEREF _Toc519670111 \h </w:instrText>
            </w:r>
            <w:r w:rsidR="001D2945" w:rsidRPr="00051A0A">
              <w:rPr>
                <w:noProof/>
                <w:webHidden/>
              </w:rPr>
            </w:r>
            <w:r w:rsidR="001D2945" w:rsidRPr="00051A0A">
              <w:rPr>
                <w:noProof/>
                <w:webHidden/>
              </w:rPr>
              <w:fldChar w:fldCharType="separate"/>
            </w:r>
            <w:r w:rsidR="00C84207">
              <w:rPr>
                <w:noProof/>
                <w:webHidden/>
              </w:rPr>
              <w:t>3</w:t>
            </w:r>
            <w:r w:rsidR="001D2945" w:rsidRPr="00051A0A">
              <w:rPr>
                <w:noProof/>
                <w:webHidden/>
              </w:rPr>
              <w:fldChar w:fldCharType="end"/>
            </w:r>
          </w:hyperlink>
        </w:p>
        <w:p w14:paraId="20EBC2EB" w14:textId="77777777" w:rsidR="001D2945" w:rsidRPr="00051A0A" w:rsidRDefault="00D80C1F">
          <w:pPr>
            <w:pStyle w:val="TOC2"/>
            <w:tabs>
              <w:tab w:val="right" w:leader="dot" w:pos="9350"/>
            </w:tabs>
            <w:rPr>
              <w:rFonts w:asciiTheme="minorHAnsi" w:eastAsiaTheme="minorEastAsia" w:hAnsiTheme="minorHAnsi" w:cstheme="minorBidi"/>
              <w:noProof/>
              <w:sz w:val="22"/>
              <w:szCs w:val="22"/>
            </w:rPr>
          </w:pPr>
          <w:hyperlink w:anchor="_Toc519670112" w:history="1">
            <w:r w:rsidR="001D2945" w:rsidRPr="00051A0A">
              <w:rPr>
                <w:rStyle w:val="Hyperlink"/>
                <w:noProof/>
                <w:color w:val="auto"/>
              </w:rPr>
              <w:t>Admission Requirements</w:t>
            </w:r>
            <w:r w:rsidR="001D2945" w:rsidRPr="00051A0A">
              <w:rPr>
                <w:noProof/>
                <w:webHidden/>
              </w:rPr>
              <w:tab/>
            </w:r>
            <w:r w:rsidR="001D2945" w:rsidRPr="00051A0A">
              <w:rPr>
                <w:noProof/>
                <w:webHidden/>
              </w:rPr>
              <w:fldChar w:fldCharType="begin"/>
            </w:r>
            <w:r w:rsidR="001D2945" w:rsidRPr="00051A0A">
              <w:rPr>
                <w:noProof/>
                <w:webHidden/>
              </w:rPr>
              <w:instrText xml:space="preserve"> PAGEREF _Toc519670112 \h </w:instrText>
            </w:r>
            <w:r w:rsidR="001D2945" w:rsidRPr="00051A0A">
              <w:rPr>
                <w:noProof/>
                <w:webHidden/>
              </w:rPr>
            </w:r>
            <w:r w:rsidR="001D2945" w:rsidRPr="00051A0A">
              <w:rPr>
                <w:noProof/>
                <w:webHidden/>
              </w:rPr>
              <w:fldChar w:fldCharType="separate"/>
            </w:r>
            <w:r w:rsidR="00C84207">
              <w:rPr>
                <w:noProof/>
                <w:webHidden/>
              </w:rPr>
              <w:t>3</w:t>
            </w:r>
            <w:r w:rsidR="001D2945" w:rsidRPr="00051A0A">
              <w:rPr>
                <w:noProof/>
                <w:webHidden/>
              </w:rPr>
              <w:fldChar w:fldCharType="end"/>
            </w:r>
          </w:hyperlink>
        </w:p>
        <w:p w14:paraId="0FA186B8" w14:textId="77777777" w:rsidR="001D2945" w:rsidRPr="00051A0A" w:rsidRDefault="00D80C1F">
          <w:pPr>
            <w:pStyle w:val="TOC2"/>
            <w:tabs>
              <w:tab w:val="right" w:leader="dot" w:pos="9350"/>
            </w:tabs>
            <w:rPr>
              <w:rFonts w:asciiTheme="minorHAnsi" w:eastAsiaTheme="minorEastAsia" w:hAnsiTheme="minorHAnsi" w:cstheme="minorBidi"/>
              <w:noProof/>
              <w:sz w:val="22"/>
              <w:szCs w:val="22"/>
            </w:rPr>
          </w:pPr>
          <w:hyperlink w:anchor="_Toc519670113" w:history="1">
            <w:r w:rsidR="001D2945" w:rsidRPr="00051A0A">
              <w:rPr>
                <w:rStyle w:val="Hyperlink"/>
                <w:noProof/>
                <w:color w:val="auto"/>
              </w:rPr>
              <w:t>Degree Requirements</w:t>
            </w:r>
            <w:r w:rsidR="001D2945" w:rsidRPr="00051A0A">
              <w:rPr>
                <w:noProof/>
                <w:webHidden/>
              </w:rPr>
              <w:tab/>
            </w:r>
            <w:r w:rsidR="001D2945" w:rsidRPr="00051A0A">
              <w:rPr>
                <w:noProof/>
                <w:webHidden/>
              </w:rPr>
              <w:fldChar w:fldCharType="begin"/>
            </w:r>
            <w:r w:rsidR="001D2945" w:rsidRPr="00051A0A">
              <w:rPr>
                <w:noProof/>
                <w:webHidden/>
              </w:rPr>
              <w:instrText xml:space="preserve"> PAGEREF _Toc519670113 \h </w:instrText>
            </w:r>
            <w:r w:rsidR="001D2945" w:rsidRPr="00051A0A">
              <w:rPr>
                <w:noProof/>
                <w:webHidden/>
              </w:rPr>
            </w:r>
            <w:r w:rsidR="001D2945" w:rsidRPr="00051A0A">
              <w:rPr>
                <w:noProof/>
                <w:webHidden/>
              </w:rPr>
              <w:fldChar w:fldCharType="separate"/>
            </w:r>
            <w:r w:rsidR="00C84207">
              <w:rPr>
                <w:noProof/>
                <w:webHidden/>
              </w:rPr>
              <w:t>4</w:t>
            </w:r>
            <w:r w:rsidR="001D2945" w:rsidRPr="00051A0A">
              <w:rPr>
                <w:noProof/>
                <w:webHidden/>
              </w:rPr>
              <w:fldChar w:fldCharType="end"/>
            </w:r>
          </w:hyperlink>
        </w:p>
        <w:p w14:paraId="42B9F00C" w14:textId="77777777" w:rsidR="001D2945" w:rsidRPr="00051A0A" w:rsidRDefault="00D80C1F">
          <w:pPr>
            <w:pStyle w:val="TOC2"/>
            <w:tabs>
              <w:tab w:val="right" w:leader="dot" w:pos="9350"/>
            </w:tabs>
            <w:rPr>
              <w:rFonts w:asciiTheme="minorHAnsi" w:eastAsiaTheme="minorEastAsia" w:hAnsiTheme="minorHAnsi" w:cstheme="minorBidi"/>
              <w:noProof/>
              <w:sz w:val="22"/>
              <w:szCs w:val="22"/>
            </w:rPr>
          </w:pPr>
          <w:hyperlink w:anchor="_Toc519670114" w:history="1">
            <w:r w:rsidR="001D2945" w:rsidRPr="00051A0A">
              <w:rPr>
                <w:rStyle w:val="Hyperlink"/>
                <w:noProof/>
                <w:color w:val="auto"/>
              </w:rPr>
              <w:t>Student</w:t>
            </w:r>
            <w:r w:rsidR="001D2945" w:rsidRPr="00051A0A">
              <w:rPr>
                <w:rStyle w:val="Hyperlink"/>
                <w:rFonts w:eastAsia="Times New Roman"/>
                <w:noProof/>
                <w:color w:val="auto"/>
              </w:rPr>
              <w:t xml:space="preserve"> Aid</w:t>
            </w:r>
            <w:r w:rsidR="001D2945" w:rsidRPr="00051A0A">
              <w:rPr>
                <w:noProof/>
                <w:webHidden/>
              </w:rPr>
              <w:tab/>
            </w:r>
            <w:r w:rsidR="001D2945" w:rsidRPr="00051A0A">
              <w:rPr>
                <w:noProof/>
                <w:webHidden/>
              </w:rPr>
              <w:fldChar w:fldCharType="begin"/>
            </w:r>
            <w:r w:rsidR="001D2945" w:rsidRPr="00051A0A">
              <w:rPr>
                <w:noProof/>
                <w:webHidden/>
              </w:rPr>
              <w:instrText xml:space="preserve"> PAGEREF _Toc519670114 \h </w:instrText>
            </w:r>
            <w:r w:rsidR="001D2945" w:rsidRPr="00051A0A">
              <w:rPr>
                <w:noProof/>
                <w:webHidden/>
              </w:rPr>
            </w:r>
            <w:r w:rsidR="001D2945" w:rsidRPr="00051A0A">
              <w:rPr>
                <w:noProof/>
                <w:webHidden/>
              </w:rPr>
              <w:fldChar w:fldCharType="separate"/>
            </w:r>
            <w:r w:rsidR="00C84207">
              <w:rPr>
                <w:noProof/>
                <w:webHidden/>
              </w:rPr>
              <w:t>5</w:t>
            </w:r>
            <w:r w:rsidR="001D2945" w:rsidRPr="00051A0A">
              <w:rPr>
                <w:noProof/>
                <w:webHidden/>
              </w:rPr>
              <w:fldChar w:fldCharType="end"/>
            </w:r>
          </w:hyperlink>
        </w:p>
        <w:p w14:paraId="58B6577D" w14:textId="77777777" w:rsidR="001D2945" w:rsidRPr="00051A0A" w:rsidRDefault="00D80C1F">
          <w:pPr>
            <w:pStyle w:val="TOC2"/>
            <w:tabs>
              <w:tab w:val="right" w:leader="dot" w:pos="9350"/>
            </w:tabs>
            <w:rPr>
              <w:rFonts w:asciiTheme="minorHAnsi" w:eastAsiaTheme="minorEastAsia" w:hAnsiTheme="minorHAnsi" w:cstheme="minorBidi"/>
              <w:noProof/>
              <w:sz w:val="22"/>
              <w:szCs w:val="22"/>
            </w:rPr>
          </w:pPr>
          <w:hyperlink w:anchor="_Toc519670116" w:history="1">
            <w:r w:rsidR="001D2945" w:rsidRPr="00051A0A">
              <w:rPr>
                <w:rStyle w:val="Hyperlink"/>
                <w:noProof/>
                <w:color w:val="auto"/>
              </w:rPr>
              <w:t>Courses</w:t>
            </w:r>
            <w:r w:rsidR="001D2945" w:rsidRPr="00051A0A">
              <w:rPr>
                <w:noProof/>
                <w:webHidden/>
              </w:rPr>
              <w:tab/>
            </w:r>
            <w:r w:rsidR="001D2945" w:rsidRPr="00051A0A">
              <w:rPr>
                <w:noProof/>
                <w:webHidden/>
              </w:rPr>
              <w:fldChar w:fldCharType="begin"/>
            </w:r>
            <w:r w:rsidR="001D2945" w:rsidRPr="00051A0A">
              <w:rPr>
                <w:noProof/>
                <w:webHidden/>
              </w:rPr>
              <w:instrText xml:space="preserve"> PAGEREF _Toc519670116 \h </w:instrText>
            </w:r>
            <w:r w:rsidR="001D2945" w:rsidRPr="00051A0A">
              <w:rPr>
                <w:noProof/>
                <w:webHidden/>
              </w:rPr>
            </w:r>
            <w:r w:rsidR="001D2945" w:rsidRPr="00051A0A">
              <w:rPr>
                <w:noProof/>
                <w:webHidden/>
              </w:rPr>
              <w:fldChar w:fldCharType="separate"/>
            </w:r>
            <w:r w:rsidR="00C84207">
              <w:rPr>
                <w:noProof/>
                <w:webHidden/>
              </w:rPr>
              <w:t>5</w:t>
            </w:r>
            <w:r w:rsidR="001D2945" w:rsidRPr="00051A0A">
              <w:rPr>
                <w:noProof/>
                <w:webHidden/>
              </w:rPr>
              <w:fldChar w:fldCharType="end"/>
            </w:r>
          </w:hyperlink>
        </w:p>
        <w:p w14:paraId="664735A4" w14:textId="5957440A" w:rsidR="001D2945" w:rsidRPr="00051A0A" w:rsidRDefault="00D80C1F">
          <w:pPr>
            <w:pStyle w:val="TOC2"/>
            <w:tabs>
              <w:tab w:val="right" w:leader="dot" w:pos="9350"/>
            </w:tabs>
            <w:rPr>
              <w:rFonts w:asciiTheme="minorHAnsi" w:eastAsiaTheme="minorEastAsia" w:hAnsiTheme="minorHAnsi" w:cstheme="minorBidi"/>
              <w:noProof/>
              <w:sz w:val="22"/>
              <w:szCs w:val="22"/>
            </w:rPr>
          </w:pPr>
          <w:hyperlink w:anchor="_Toc519670117" w:history="1">
            <w:r w:rsidR="001D2945" w:rsidRPr="00051A0A">
              <w:rPr>
                <w:rStyle w:val="Hyperlink"/>
                <w:noProof/>
                <w:color w:val="auto"/>
              </w:rPr>
              <w:t>Description of Required Climate Science Coursework</w:t>
            </w:r>
            <w:r w:rsidR="001D2945" w:rsidRPr="00051A0A">
              <w:rPr>
                <w:noProof/>
                <w:webHidden/>
              </w:rPr>
              <w:tab/>
            </w:r>
            <w:r w:rsidR="0012112B">
              <w:rPr>
                <w:noProof/>
                <w:webHidden/>
              </w:rPr>
              <w:t>5</w:t>
            </w:r>
          </w:hyperlink>
        </w:p>
        <w:p w14:paraId="54E1CF9C" w14:textId="03DA1F29" w:rsidR="001D2945" w:rsidRPr="00051A0A" w:rsidRDefault="00D80C1F">
          <w:pPr>
            <w:pStyle w:val="TOC2"/>
            <w:tabs>
              <w:tab w:val="right" w:leader="dot" w:pos="9350"/>
            </w:tabs>
            <w:rPr>
              <w:rFonts w:asciiTheme="minorHAnsi" w:eastAsiaTheme="minorEastAsia" w:hAnsiTheme="minorHAnsi" w:cstheme="minorBidi"/>
              <w:noProof/>
              <w:sz w:val="22"/>
              <w:szCs w:val="22"/>
            </w:rPr>
          </w:pPr>
          <w:hyperlink w:anchor="_Toc519670118" w:history="1">
            <w:r w:rsidR="0012112B" w:rsidRPr="00051A0A">
              <w:rPr>
                <w:rStyle w:val="Hyperlink"/>
                <w:noProof/>
                <w:color w:val="auto"/>
              </w:rPr>
              <w:t>Degree Conferred</w:t>
            </w:r>
            <w:r w:rsidR="0012112B" w:rsidRPr="00051A0A">
              <w:rPr>
                <w:noProof/>
                <w:webHidden/>
              </w:rPr>
              <w:tab/>
            </w:r>
            <w:r w:rsidR="0012112B">
              <w:rPr>
                <w:noProof/>
                <w:webHidden/>
              </w:rPr>
              <w:t>8</w:t>
            </w:r>
          </w:hyperlink>
        </w:p>
        <w:p w14:paraId="3C3A2708" w14:textId="15F232CF" w:rsidR="008A5FE9" w:rsidRDefault="008A5FE9">
          <w:r w:rsidRPr="00051A0A">
            <w:rPr>
              <w:b/>
              <w:bCs/>
              <w:noProof/>
            </w:rPr>
            <w:fldChar w:fldCharType="end"/>
          </w:r>
        </w:p>
      </w:sdtContent>
    </w:sdt>
    <w:p w14:paraId="278B4298" w14:textId="77777777" w:rsidR="00035938" w:rsidRDefault="00035938" w:rsidP="00A41FE8"/>
    <w:p w14:paraId="3E2D8852" w14:textId="77777777" w:rsidR="008A5FE9" w:rsidRDefault="008A5FE9" w:rsidP="00A41FE8"/>
    <w:p w14:paraId="73D3978A" w14:textId="77777777" w:rsidR="008A5FE9" w:rsidRDefault="008A5FE9" w:rsidP="00A41FE8"/>
    <w:p w14:paraId="17697C9A" w14:textId="77777777" w:rsidR="008A5FE9" w:rsidRDefault="008A5FE9" w:rsidP="00A41FE8"/>
    <w:p w14:paraId="69242796" w14:textId="77777777" w:rsidR="00051A0A" w:rsidRDefault="00051A0A">
      <w:pPr>
        <w:rPr>
          <w:rFonts w:eastAsiaTheme="majorEastAsia" w:cstheme="majorBidi"/>
          <w:b/>
          <w:sz w:val="36"/>
          <w:szCs w:val="26"/>
        </w:rPr>
      </w:pPr>
      <w:bookmarkStart w:id="4" w:name="_Toc519670111"/>
      <w:r>
        <w:br w:type="page"/>
      </w:r>
    </w:p>
    <w:p w14:paraId="64FF8408" w14:textId="66DDE196" w:rsidR="00610038" w:rsidRPr="00CB49A5" w:rsidRDefault="00610038" w:rsidP="00CB49A5">
      <w:pPr>
        <w:pStyle w:val="Heading2"/>
      </w:pPr>
      <w:r w:rsidRPr="00CB49A5">
        <w:lastRenderedPageBreak/>
        <w:t>Program</w:t>
      </w:r>
      <w:r w:rsidR="00CB49A5">
        <w:t xml:space="preserve"> Overview</w:t>
      </w:r>
      <w:bookmarkEnd w:id="4"/>
    </w:p>
    <w:p w14:paraId="1F272C01" w14:textId="77777777" w:rsidR="00CB49A5" w:rsidRPr="00CB49A5" w:rsidRDefault="00CB49A5" w:rsidP="00CB49A5"/>
    <w:p w14:paraId="6FD8D4AF" w14:textId="44EF092F" w:rsidR="008A5FE9" w:rsidRDefault="00610038" w:rsidP="00120BE8">
      <w:pPr>
        <w:widowControl w:val="0"/>
        <w:autoSpaceDE w:val="0"/>
        <w:autoSpaceDN w:val="0"/>
        <w:adjustRightInd w:val="0"/>
        <w:spacing w:after="240" w:line="360" w:lineRule="auto"/>
        <w:rPr>
          <w:rFonts w:eastAsia="Times New Roman"/>
        </w:rPr>
      </w:pPr>
      <w:r w:rsidRPr="008A1F0E">
        <w:rPr>
          <w:rFonts w:eastAsia="Times New Roman"/>
        </w:rPr>
        <w:t xml:space="preserve">The Climate Science dual-title degree program is administered by the Department of Meteorology and Atmospheric Science for the participating graduate programs. </w:t>
      </w:r>
      <w:r w:rsidR="00707B90">
        <w:rPr>
          <w:rFonts w:eastAsia="Times New Roman"/>
        </w:rPr>
        <w:t xml:space="preserve">The program </w:t>
      </w:r>
      <w:r w:rsidR="0012112B">
        <w:rPr>
          <w:rFonts w:eastAsia="Times New Roman"/>
        </w:rPr>
        <w:t xml:space="preserve">director </w:t>
      </w:r>
      <w:r w:rsidR="00201599">
        <w:rPr>
          <w:rFonts w:eastAsia="Times New Roman"/>
        </w:rPr>
        <w:t>chairs</w:t>
      </w:r>
      <w:r w:rsidR="00707B90">
        <w:rPr>
          <w:rFonts w:eastAsia="Times New Roman"/>
        </w:rPr>
        <w:t xml:space="preserve"> a</w:t>
      </w:r>
      <w:r w:rsidR="008A5FE9">
        <w:rPr>
          <w:rFonts w:eastAsia="Times New Roman"/>
        </w:rPr>
        <w:t xml:space="preserve"> Climate Science</w:t>
      </w:r>
      <w:r w:rsidRPr="008A1F0E">
        <w:rPr>
          <w:rFonts w:eastAsia="Times New Roman"/>
        </w:rPr>
        <w:t xml:space="preserve"> program committee with representatives from each participating department</w:t>
      </w:r>
      <w:r w:rsidR="00707B90">
        <w:rPr>
          <w:rFonts w:eastAsia="Times New Roman"/>
        </w:rPr>
        <w:t>. The program committee</w:t>
      </w:r>
      <w:r w:rsidRPr="008A1F0E">
        <w:rPr>
          <w:rFonts w:eastAsia="Times New Roman"/>
        </w:rPr>
        <w:t xml:space="preserve"> maintains program definition, identifies courses appropriate to the program, and recommends policy and procedures for the program's operation to the dean of the Graduate School and to the deans of the participating colleges. The dual-title degree program is offered through participating programs in the College of Earth and Mineral Sciences and, where appropriate, other graduate programs in the University. The program enables students from several graduate programs to gain the perspectives, techniques, and methodologies of Climate Science, while maintaining a close association with major program areas of application.</w:t>
      </w:r>
      <w:r w:rsidRPr="008A1F0E">
        <w:t xml:space="preserve"> </w:t>
      </w:r>
      <w:r w:rsidRPr="008A1F0E">
        <w:rPr>
          <w:rFonts w:eastAsia="Times New Roman"/>
        </w:rPr>
        <w:t>Climate Science is a field devoted to the study of Earth’s climate in the past, present, and future. A particular focus is understanding the effects of human activities (anthropogenic impacts) and natural forcing on climate.</w:t>
      </w:r>
    </w:p>
    <w:p w14:paraId="3DA8B35C" w14:textId="7332C375" w:rsidR="00E069E1" w:rsidRPr="008A1F0E" w:rsidRDefault="00E069E1" w:rsidP="00E069E1">
      <w:pPr>
        <w:pStyle w:val="ListParagraph"/>
        <w:spacing w:line="360" w:lineRule="auto"/>
        <w:ind w:left="0"/>
        <w:rPr>
          <w:rFonts w:ascii="Times New Roman" w:hAnsi="Times New Roman" w:cs="Times New Roman"/>
        </w:rPr>
      </w:pPr>
      <w:r w:rsidRPr="008A1F0E">
        <w:rPr>
          <w:rFonts w:ascii="Times New Roman" w:hAnsi="Times New Roman" w:cs="Times New Roman"/>
        </w:rPr>
        <w:t>The Climate Science dual</w:t>
      </w:r>
      <w:r w:rsidR="00D20416">
        <w:rPr>
          <w:rFonts w:ascii="Times New Roman" w:hAnsi="Times New Roman" w:cs="Times New Roman"/>
        </w:rPr>
        <w:t>-</w:t>
      </w:r>
      <w:r w:rsidRPr="008A1F0E">
        <w:rPr>
          <w:rFonts w:ascii="Times New Roman" w:hAnsi="Times New Roman" w:cs="Times New Roman"/>
        </w:rPr>
        <w:t>titl</w:t>
      </w:r>
      <w:r>
        <w:rPr>
          <w:rFonts w:ascii="Times New Roman" w:hAnsi="Times New Roman" w:cs="Times New Roman"/>
        </w:rPr>
        <w:t>e doctoral degree program will:</w:t>
      </w:r>
    </w:p>
    <w:p w14:paraId="0BF5B787" w14:textId="77777777" w:rsidR="00E069E1" w:rsidRPr="008A1F0E" w:rsidRDefault="00E069E1" w:rsidP="00E069E1">
      <w:pPr>
        <w:pStyle w:val="ListParagraph"/>
        <w:numPr>
          <w:ilvl w:val="0"/>
          <w:numId w:val="2"/>
        </w:numPr>
        <w:spacing w:line="360" w:lineRule="auto"/>
        <w:ind w:left="720"/>
        <w:rPr>
          <w:rFonts w:ascii="Times New Roman" w:hAnsi="Times New Roman" w:cs="Times New Roman"/>
        </w:rPr>
      </w:pPr>
      <w:r w:rsidRPr="008A1F0E">
        <w:rPr>
          <w:rFonts w:ascii="Times New Roman" w:hAnsi="Times New Roman" w:cs="Times New Roman"/>
        </w:rPr>
        <w:t>Provide a rich curriculum in climate dynamics and observations,</w:t>
      </w:r>
      <w:r>
        <w:rPr>
          <w:rFonts w:ascii="Times New Roman" w:hAnsi="Times New Roman" w:cs="Times New Roman"/>
        </w:rPr>
        <w:t xml:space="preserve"> </w:t>
      </w:r>
      <w:r w:rsidRPr="008A1F0E">
        <w:rPr>
          <w:rFonts w:ascii="Times New Roman" w:hAnsi="Times New Roman" w:cs="Times New Roman"/>
        </w:rPr>
        <w:t xml:space="preserve">numerical and statistical methods, </w:t>
      </w:r>
      <w:r>
        <w:rPr>
          <w:rFonts w:ascii="Times New Roman" w:hAnsi="Times New Roman" w:cs="Times New Roman"/>
        </w:rPr>
        <w:t>the physical climate system</w:t>
      </w:r>
      <w:r w:rsidRPr="008A1F0E">
        <w:rPr>
          <w:rFonts w:ascii="Times New Roman" w:hAnsi="Times New Roman" w:cs="Times New Roman"/>
        </w:rPr>
        <w:t xml:space="preserve">, biogeochemistry, and human dimensions of climate change to ensure that all Climate Science students have a broad and deep understanding of the science and its application to society.  </w:t>
      </w:r>
    </w:p>
    <w:p w14:paraId="6C8E671E" w14:textId="77777777" w:rsidR="00E069E1" w:rsidRPr="008A1F0E" w:rsidRDefault="00E069E1" w:rsidP="00E069E1">
      <w:pPr>
        <w:pStyle w:val="ListParagraph"/>
        <w:numPr>
          <w:ilvl w:val="0"/>
          <w:numId w:val="2"/>
        </w:numPr>
        <w:spacing w:line="360" w:lineRule="auto"/>
        <w:ind w:left="720"/>
        <w:rPr>
          <w:rFonts w:ascii="Times New Roman" w:hAnsi="Times New Roman" w:cs="Times New Roman"/>
        </w:rPr>
      </w:pPr>
      <w:r w:rsidRPr="008A1F0E">
        <w:rPr>
          <w:rFonts w:ascii="Times New Roman" w:hAnsi="Times New Roman" w:cs="Times New Roman"/>
        </w:rPr>
        <w:t>Develop a cohort of Ph</w:t>
      </w:r>
      <w:r>
        <w:rPr>
          <w:rFonts w:ascii="Times New Roman" w:hAnsi="Times New Roman" w:cs="Times New Roman"/>
        </w:rPr>
        <w:t>.</w:t>
      </w:r>
      <w:r w:rsidRPr="008A1F0E">
        <w:rPr>
          <w:rFonts w:ascii="Times New Roman" w:hAnsi="Times New Roman" w:cs="Times New Roman"/>
        </w:rPr>
        <w:t>D</w:t>
      </w:r>
      <w:r>
        <w:rPr>
          <w:rFonts w:ascii="Times New Roman" w:hAnsi="Times New Roman" w:cs="Times New Roman"/>
        </w:rPr>
        <w:t>.</w:t>
      </w:r>
      <w:r w:rsidRPr="008A1F0E">
        <w:rPr>
          <w:rFonts w:ascii="Times New Roman" w:hAnsi="Times New Roman" w:cs="Times New Roman"/>
        </w:rPr>
        <w:t xml:space="preserve"> students across departments, leading to enhanced appreciation for and understanding of the various facets of Climate Science.</w:t>
      </w:r>
    </w:p>
    <w:p w14:paraId="2F3DFB3B" w14:textId="596D2B32" w:rsidR="00E069E1" w:rsidRPr="00E069E1" w:rsidRDefault="00E069E1" w:rsidP="00C0066E">
      <w:pPr>
        <w:pStyle w:val="ListParagraph"/>
        <w:numPr>
          <w:ilvl w:val="0"/>
          <w:numId w:val="2"/>
        </w:numPr>
        <w:spacing w:before="100" w:beforeAutospacing="1" w:after="100" w:afterAutospacing="1" w:line="360" w:lineRule="auto"/>
        <w:ind w:left="720"/>
      </w:pPr>
      <w:r w:rsidRPr="008A1F0E">
        <w:rPr>
          <w:rFonts w:ascii="Times New Roman" w:hAnsi="Times New Roman" w:cs="Times New Roman"/>
        </w:rPr>
        <w:t>Supply highly</w:t>
      </w:r>
      <w:r>
        <w:rPr>
          <w:rFonts w:ascii="Times New Roman" w:hAnsi="Times New Roman" w:cs="Times New Roman"/>
        </w:rPr>
        <w:t xml:space="preserve"> </w:t>
      </w:r>
      <w:r w:rsidRPr="008A1F0E">
        <w:rPr>
          <w:rFonts w:ascii="Times New Roman" w:hAnsi="Times New Roman" w:cs="Times New Roman"/>
        </w:rPr>
        <w:t>trained Ph</w:t>
      </w:r>
      <w:r>
        <w:rPr>
          <w:rFonts w:ascii="Times New Roman" w:hAnsi="Times New Roman" w:cs="Times New Roman"/>
        </w:rPr>
        <w:t>.</w:t>
      </w:r>
      <w:r w:rsidRPr="008A1F0E">
        <w:rPr>
          <w:rFonts w:ascii="Times New Roman" w:hAnsi="Times New Roman" w:cs="Times New Roman"/>
        </w:rPr>
        <w:t>D</w:t>
      </w:r>
      <w:r>
        <w:rPr>
          <w:rFonts w:ascii="Times New Roman" w:hAnsi="Times New Roman" w:cs="Times New Roman"/>
        </w:rPr>
        <w:t>. graduates</w:t>
      </w:r>
      <w:r w:rsidRPr="008A1F0E">
        <w:rPr>
          <w:rFonts w:ascii="Times New Roman" w:hAnsi="Times New Roman" w:cs="Times New Roman"/>
        </w:rPr>
        <w:t xml:space="preserve"> to the academic, government and private sectors to meet the growing need for climate information and climate impacts.</w:t>
      </w:r>
    </w:p>
    <w:p w14:paraId="75A22894" w14:textId="77777777" w:rsidR="00610038" w:rsidRDefault="00610038" w:rsidP="00CB49A5">
      <w:pPr>
        <w:pStyle w:val="Heading2"/>
      </w:pPr>
      <w:bookmarkStart w:id="5" w:name="_Toc519670112"/>
      <w:r w:rsidRPr="008A1F0E">
        <w:t>Admission Requirements</w:t>
      </w:r>
      <w:bookmarkEnd w:id="5"/>
    </w:p>
    <w:p w14:paraId="1AC6FDF4" w14:textId="77777777" w:rsidR="00CB49A5" w:rsidRPr="00CB49A5" w:rsidRDefault="00CB49A5" w:rsidP="00CB49A5"/>
    <w:p w14:paraId="4F527EA2" w14:textId="4E7FF079" w:rsidR="00040348" w:rsidRPr="00421716" w:rsidRDefault="00040348" w:rsidP="00040348">
      <w:pPr>
        <w:spacing w:after="240" w:line="360" w:lineRule="auto"/>
        <w:rPr>
          <w:color w:val="000000"/>
        </w:rPr>
      </w:pPr>
      <w:r>
        <w:t xml:space="preserve">Students must be admitted to their primary graduate program and The Graduate School before they can apply for admission to the dual-title degree program. Students must be admitted into the dual-title degree program in Climate Science </w:t>
      </w:r>
      <w:r w:rsidRPr="00120BE8">
        <w:rPr>
          <w:b/>
          <w:color w:val="000000"/>
        </w:rPr>
        <w:t xml:space="preserve">no later than the end of the fourth semester (not </w:t>
      </w:r>
      <w:r w:rsidRPr="00120BE8">
        <w:rPr>
          <w:b/>
          <w:color w:val="000000"/>
        </w:rPr>
        <w:lastRenderedPageBreak/>
        <w:t>counting summer semesters) of entry into the primary Ph.D. program</w:t>
      </w:r>
      <w:r w:rsidR="007735C4" w:rsidRPr="00120BE8">
        <w:rPr>
          <w:b/>
          <w:color w:val="000000"/>
        </w:rPr>
        <w:t xml:space="preserve"> and before taking the comprehensive exam</w:t>
      </w:r>
      <w:r>
        <w:t>.</w:t>
      </w:r>
    </w:p>
    <w:p w14:paraId="7A36F940" w14:textId="4BF424AB" w:rsidR="00707B90" w:rsidRDefault="00610038" w:rsidP="00C0066E">
      <w:pPr>
        <w:widowControl w:val="0"/>
        <w:autoSpaceDE w:val="0"/>
        <w:autoSpaceDN w:val="0"/>
        <w:adjustRightInd w:val="0"/>
        <w:spacing w:after="240" w:line="360" w:lineRule="auto"/>
      </w:pPr>
      <w:r w:rsidRPr="008A1F0E">
        <w:rPr>
          <w:rFonts w:eastAsia="Times New Roman"/>
        </w:rPr>
        <w:t xml:space="preserve">Graduate students with research and educational interests in climate science may apply to the Climate Science Dual-Title Degree Program. </w:t>
      </w:r>
      <w:r>
        <w:rPr>
          <w:rFonts w:eastAsia="Times New Roman"/>
        </w:rPr>
        <w:t>Students</w:t>
      </w:r>
      <w:r w:rsidRPr="008A1F0E">
        <w:rPr>
          <w:rFonts w:eastAsia="Times New Roman"/>
        </w:rPr>
        <w:t xml:space="preserve"> must submit </w:t>
      </w:r>
      <w:r w:rsidR="00707B90">
        <w:rPr>
          <w:rFonts w:eastAsia="Times New Roman"/>
        </w:rPr>
        <w:t xml:space="preserve">to the program </w:t>
      </w:r>
      <w:r w:rsidR="0012112B">
        <w:rPr>
          <w:rFonts w:eastAsia="Times New Roman"/>
        </w:rPr>
        <w:t xml:space="preserve">director </w:t>
      </w:r>
      <w:r w:rsidRPr="008A1F0E">
        <w:rPr>
          <w:rFonts w:eastAsia="Times New Roman"/>
        </w:rPr>
        <w:t>transcripts of their undergraduate and graduate course work, a written personal statement indicating the career goals they hope to serve by attaining a Climate Science dual title, and a statement of support from their dissertation adviser. A strong preparation in the basic sciences is expected, with evidence of an interest in multiple disciplines.</w:t>
      </w:r>
      <w:r w:rsidRPr="008A1F0E">
        <w:t xml:space="preserve"> </w:t>
      </w:r>
      <w:bookmarkStart w:id="6" w:name="_Toc519670113"/>
    </w:p>
    <w:p w14:paraId="3577D5DF" w14:textId="77777777" w:rsidR="00610038" w:rsidRDefault="00610038" w:rsidP="00CB49A5">
      <w:pPr>
        <w:pStyle w:val="Heading2"/>
      </w:pPr>
      <w:r w:rsidRPr="008A1F0E">
        <w:t>Degree Requirements</w:t>
      </w:r>
      <w:bookmarkEnd w:id="6"/>
    </w:p>
    <w:p w14:paraId="413DB723" w14:textId="77777777" w:rsidR="00CB49A5" w:rsidRPr="00CB49A5" w:rsidRDefault="00CB49A5" w:rsidP="00CB49A5"/>
    <w:p w14:paraId="3371DBA6" w14:textId="7942285E" w:rsidR="00610038" w:rsidRPr="008A1F0E" w:rsidRDefault="00610038" w:rsidP="00610038">
      <w:pPr>
        <w:spacing w:line="360" w:lineRule="auto"/>
        <w:rPr>
          <w:rFonts w:eastAsia="Times New Roman"/>
        </w:rPr>
      </w:pPr>
      <w:r w:rsidRPr="008A1F0E">
        <w:rPr>
          <w:rFonts w:eastAsia="Times New Roman"/>
        </w:rPr>
        <w:t xml:space="preserve">To qualify for a dual-title degree, students must satisfy the requirements of the </w:t>
      </w:r>
      <w:r>
        <w:rPr>
          <w:rFonts w:eastAsia="Times New Roman"/>
        </w:rPr>
        <w:t>primary</w:t>
      </w:r>
      <w:r w:rsidRPr="008A1F0E">
        <w:rPr>
          <w:rFonts w:eastAsia="Times New Roman"/>
        </w:rPr>
        <w:t xml:space="preserve"> graduate program in which they are enrolled</w:t>
      </w:r>
      <w:r>
        <w:rPr>
          <w:rFonts w:eastAsia="Times New Roman"/>
        </w:rPr>
        <w:t>. I</w:t>
      </w:r>
      <w:r w:rsidRPr="008A1F0E">
        <w:rPr>
          <w:rFonts w:eastAsia="Times New Roman"/>
        </w:rPr>
        <w:t>n addition</w:t>
      </w:r>
      <w:r>
        <w:rPr>
          <w:rFonts w:eastAsia="Times New Roman"/>
        </w:rPr>
        <w:t>, they must satisfy t</w:t>
      </w:r>
      <w:r w:rsidRPr="008A1F0E">
        <w:rPr>
          <w:rFonts w:eastAsia="Times New Roman"/>
        </w:rPr>
        <w:t xml:space="preserve">he </w:t>
      </w:r>
      <w:r>
        <w:rPr>
          <w:rFonts w:eastAsia="Times New Roman"/>
        </w:rPr>
        <w:t>degree</w:t>
      </w:r>
      <w:r w:rsidRPr="008A1F0E">
        <w:rPr>
          <w:rFonts w:eastAsia="Times New Roman"/>
        </w:rPr>
        <w:t xml:space="preserve"> requirements </w:t>
      </w:r>
      <w:r>
        <w:rPr>
          <w:rFonts w:eastAsia="Times New Roman"/>
        </w:rPr>
        <w:t>for the dual-title in</w:t>
      </w:r>
      <w:r w:rsidRPr="008A1F0E">
        <w:rPr>
          <w:rFonts w:eastAsia="Times New Roman"/>
        </w:rPr>
        <w:t xml:space="preserve"> Climate Science</w:t>
      </w:r>
      <w:r>
        <w:rPr>
          <w:rFonts w:eastAsia="Times New Roman"/>
        </w:rPr>
        <w:t>, listed below</w:t>
      </w:r>
      <w:r w:rsidRPr="008A1F0E">
        <w:rPr>
          <w:rFonts w:eastAsia="Times New Roman"/>
        </w:rPr>
        <w:t>.</w:t>
      </w:r>
    </w:p>
    <w:p w14:paraId="385E545E" w14:textId="4FE8A0C1" w:rsidR="00E00E5C" w:rsidRDefault="0012112B" w:rsidP="00E00E5C">
      <w:pPr>
        <w:pStyle w:val="NormalWeb"/>
        <w:spacing w:line="360" w:lineRule="auto"/>
      </w:pPr>
      <w:r>
        <w:t>Students are required to take 15 credits of approved courses, detailed below.</w:t>
      </w:r>
    </w:p>
    <w:p w14:paraId="15D76CA6" w14:textId="77777777" w:rsidR="00E00E5C" w:rsidRDefault="00E00E5C" w:rsidP="00E00E5C">
      <w:pPr>
        <w:pStyle w:val="NormalWeb"/>
        <w:spacing w:line="360" w:lineRule="auto"/>
      </w:pPr>
      <w:r>
        <w:t>The qualifying examination in the primary graduate degree program satisfies the qualifying exam requirement for the dual-title degree program in Climate Science.</w:t>
      </w:r>
    </w:p>
    <w:p w14:paraId="30630684" w14:textId="4C115431" w:rsidR="00610038" w:rsidRPr="00CB49A5" w:rsidRDefault="00E00E5C" w:rsidP="00E00E5C">
      <w:pPr>
        <w:spacing w:line="360" w:lineRule="auto"/>
        <w:rPr>
          <w:color w:val="010101"/>
        </w:rPr>
      </w:pPr>
      <w:r>
        <w:t xml:space="preserve">In addition to the </w:t>
      </w:r>
      <w:hyperlink r:id="rId12" w:history="1">
        <w:r w:rsidRPr="00C0066E">
          <w:rPr>
            <w:rStyle w:val="Hyperlink"/>
          </w:rPr>
          <w:t>general Graduate Council requirements for Ph.D. committees</w:t>
        </w:r>
        <w:r w:rsidRPr="001E172D">
          <w:rPr>
            <w:rStyle w:val="Hyperlink"/>
          </w:rPr>
          <w:t>,</w:t>
        </w:r>
      </w:hyperlink>
      <w:r>
        <w:t xml:space="preserve"> the Ph.D. </w:t>
      </w:r>
      <w:r w:rsidR="00610038" w:rsidRPr="002F5C21">
        <w:rPr>
          <w:color w:val="010101"/>
        </w:rPr>
        <w:t xml:space="preserve">committee of </w:t>
      </w:r>
      <w:r w:rsidR="00610038">
        <w:rPr>
          <w:color w:val="010101"/>
        </w:rPr>
        <w:t xml:space="preserve">a Climate Science </w:t>
      </w:r>
      <w:r w:rsidR="00610038" w:rsidRPr="002F5C21">
        <w:rPr>
          <w:color w:val="010101"/>
        </w:rPr>
        <w:t>dual-title doctoral degree student must include at least one member of the</w:t>
      </w:r>
      <w:r w:rsidR="00610038">
        <w:rPr>
          <w:color w:val="010101"/>
        </w:rPr>
        <w:t xml:space="preserve"> </w:t>
      </w:r>
      <w:hyperlink r:id="rId13" w:history="1">
        <w:r w:rsidR="00610038" w:rsidRPr="00AB5236">
          <w:rPr>
            <w:rStyle w:val="Hyperlink"/>
          </w:rPr>
          <w:t>Climate Science Graduate Faculty</w:t>
        </w:r>
      </w:hyperlink>
      <w:r w:rsidR="00610038" w:rsidRPr="002F5C21">
        <w:rPr>
          <w:color w:val="010101"/>
        </w:rPr>
        <w:t>. Faculty members who hold appointments in both programs’ Graduate Faculty may serve in a combined role. If the chair of the doctoral committee is not also a member of the Gradua</w:t>
      </w:r>
      <w:r w:rsidR="00610038">
        <w:rPr>
          <w:color w:val="010101"/>
        </w:rPr>
        <w:t>te Faculty in Climate Science</w:t>
      </w:r>
      <w:r w:rsidR="00610038" w:rsidRPr="002F5C21">
        <w:rPr>
          <w:color w:val="010101"/>
        </w:rPr>
        <w:t>, the membe</w:t>
      </w:r>
      <w:r w:rsidR="00610038">
        <w:rPr>
          <w:color w:val="010101"/>
        </w:rPr>
        <w:t xml:space="preserve">r of the committee representing Climate Science </w:t>
      </w:r>
      <w:r w:rsidR="00610038" w:rsidRPr="002F5C21">
        <w:rPr>
          <w:color w:val="010101"/>
        </w:rPr>
        <w:t>must be appointed as co-chair. The</w:t>
      </w:r>
      <w:r w:rsidR="00610038">
        <w:rPr>
          <w:color w:val="010101"/>
        </w:rPr>
        <w:t xml:space="preserve"> Climate Science </w:t>
      </w:r>
      <w:r w:rsidR="00610038" w:rsidRPr="002F5C21">
        <w:rPr>
          <w:color w:val="010101"/>
        </w:rPr>
        <w:t>representative on the student’s doctoral committee will develop questions for and participate in the evaluation of the comprehensive examination.</w:t>
      </w:r>
    </w:p>
    <w:p w14:paraId="133D8A57" w14:textId="243F3758" w:rsidR="00CB49A5" w:rsidRDefault="00610038" w:rsidP="00CB49A5">
      <w:pPr>
        <w:spacing w:before="100" w:beforeAutospacing="1" w:after="100" w:afterAutospacing="1" w:line="360" w:lineRule="auto"/>
      </w:pPr>
      <w:r w:rsidRPr="002F5C21">
        <w:t>Students in the dual-title program are required to write and orally defend a dissertation</w:t>
      </w:r>
      <w:r>
        <w:t xml:space="preserve"> </w:t>
      </w:r>
      <w:r w:rsidRPr="002F5C21">
        <w:t>on a topic that is approved in advance by their doctoral committee and reflects</w:t>
      </w:r>
      <w:r>
        <w:t xml:space="preserve"> </w:t>
      </w:r>
      <w:r w:rsidRPr="002F5C21">
        <w:t>their original research and education in both their primary graduate program and</w:t>
      </w:r>
      <w:r>
        <w:t xml:space="preserve"> Climate Science</w:t>
      </w:r>
      <w:r w:rsidRPr="002F5C21">
        <w:t xml:space="preserve">. Upon completion of the doctoral dissertation, the candidate must pass a final oral examination (the dissertation defense) </w:t>
      </w:r>
      <w:r w:rsidRPr="002F5C21">
        <w:lastRenderedPageBreak/>
        <w:t>to earn the Ph.D. degree. The dissertation must be accepted by the doctoral committee, the head of the graduate program, and the Graduate School.</w:t>
      </w:r>
    </w:p>
    <w:p w14:paraId="5D4AFC42" w14:textId="1952A981" w:rsidR="00610038" w:rsidRPr="00CB49A5" w:rsidRDefault="00610038" w:rsidP="00CB49A5">
      <w:pPr>
        <w:pStyle w:val="Heading2"/>
        <w:rPr>
          <w:rFonts w:eastAsiaTheme="minorHAnsi"/>
          <w:color w:val="010101"/>
        </w:rPr>
      </w:pPr>
      <w:bookmarkStart w:id="7" w:name="_Toc519670114"/>
      <w:r>
        <w:t>Student</w:t>
      </w:r>
      <w:r w:rsidRPr="008A1F0E">
        <w:rPr>
          <w:rFonts w:eastAsia="Times New Roman"/>
        </w:rPr>
        <w:t xml:space="preserve"> Aid</w:t>
      </w:r>
      <w:bookmarkEnd w:id="7"/>
    </w:p>
    <w:p w14:paraId="20BC5954" w14:textId="6B0F2076" w:rsidR="00610038" w:rsidRDefault="00610038" w:rsidP="00E67C17">
      <w:pPr>
        <w:spacing w:before="100" w:beforeAutospacing="1" w:after="100" w:afterAutospacing="1" w:line="360" w:lineRule="auto"/>
      </w:pPr>
      <w:bookmarkStart w:id="8" w:name="_Toc519669687"/>
      <w:bookmarkStart w:id="9" w:name="_Toc519670115"/>
      <w:r w:rsidRPr="00E67C17">
        <w:t>Graduate assistantships and other forms of student aid may be available through the student’s</w:t>
      </w:r>
      <w:r>
        <w:rPr>
          <w:color w:val="010101"/>
        </w:rPr>
        <w:t xml:space="preserve"> primary graduate program; these are described in the</w:t>
      </w:r>
      <w:r>
        <w:t xml:space="preserve"> </w:t>
      </w:r>
      <w:hyperlink r:id="rId14" w:history="1">
        <w:r w:rsidRPr="00C0066E">
          <w:rPr>
            <w:rStyle w:val="Hyperlink"/>
          </w:rPr>
          <w:t>Studen</w:t>
        </w:r>
        <w:r w:rsidRPr="00C0066E">
          <w:rPr>
            <w:rStyle w:val="Hyperlink"/>
          </w:rPr>
          <w:t>t</w:t>
        </w:r>
        <w:r w:rsidRPr="00C0066E">
          <w:rPr>
            <w:rStyle w:val="Hyperlink"/>
          </w:rPr>
          <w:t xml:space="preserve"> Aid</w:t>
        </w:r>
      </w:hyperlink>
      <w:r>
        <w:t xml:space="preserve"> </w:t>
      </w:r>
      <w:r>
        <w:rPr>
          <w:color w:val="010101"/>
        </w:rPr>
        <w:t xml:space="preserve">section of the </w:t>
      </w:r>
      <w:r>
        <w:rPr>
          <w:i/>
          <w:iCs/>
          <w:color w:val="010101"/>
        </w:rPr>
        <w:t>Graduate Bulletin</w:t>
      </w:r>
      <w:r>
        <w:rPr>
          <w:color w:val="010101"/>
        </w:rPr>
        <w:t>. Students on graduate assistantships must adhere to the</w:t>
      </w:r>
      <w:r>
        <w:t xml:space="preserve"> </w:t>
      </w:r>
      <w:hyperlink r:id="rId15" w:history="1">
        <w:r w:rsidRPr="00C0066E">
          <w:rPr>
            <w:rStyle w:val="Hyperlink"/>
          </w:rPr>
          <w:t>course load li</w:t>
        </w:r>
        <w:r w:rsidRPr="00C0066E">
          <w:rPr>
            <w:rStyle w:val="Hyperlink"/>
          </w:rPr>
          <w:t>m</w:t>
        </w:r>
        <w:r w:rsidRPr="00C0066E">
          <w:rPr>
            <w:rStyle w:val="Hyperlink"/>
          </w:rPr>
          <w:t xml:space="preserve">its set forth in the </w:t>
        </w:r>
        <w:r w:rsidRPr="00C0066E">
          <w:rPr>
            <w:rStyle w:val="Hyperlink"/>
            <w:i/>
            <w:iCs/>
          </w:rPr>
          <w:t>Graduate Bulletin</w:t>
        </w:r>
        <w:r w:rsidRPr="00B93044">
          <w:rPr>
            <w:rStyle w:val="Hyperlink"/>
            <w:i/>
            <w:iCs/>
          </w:rPr>
          <w:t>.</w:t>
        </w:r>
        <w:bookmarkEnd w:id="8"/>
        <w:bookmarkEnd w:id="9"/>
      </w:hyperlink>
    </w:p>
    <w:p w14:paraId="74BBADD3" w14:textId="77777777" w:rsidR="00610038" w:rsidRPr="008A1F0E" w:rsidRDefault="00610038" w:rsidP="00CB49A5">
      <w:pPr>
        <w:pStyle w:val="Heading2"/>
      </w:pPr>
      <w:bookmarkStart w:id="10" w:name="_Toc519670116"/>
      <w:r w:rsidRPr="008A1F0E">
        <w:t>Courses</w:t>
      </w:r>
      <w:bookmarkEnd w:id="10"/>
    </w:p>
    <w:p w14:paraId="1EE266C9" w14:textId="31F29793" w:rsidR="0050321E" w:rsidRPr="00051A0A" w:rsidRDefault="00610038" w:rsidP="00051A0A">
      <w:pPr>
        <w:spacing w:before="100" w:beforeAutospacing="1" w:after="100" w:afterAutospacing="1" w:line="360" w:lineRule="auto"/>
        <w:rPr>
          <w:rFonts w:eastAsia="Times New Roman"/>
        </w:rPr>
      </w:pPr>
      <w:r w:rsidRPr="008A1F0E">
        <w:rPr>
          <w:rFonts w:eastAsia="Times New Roman"/>
        </w:rPr>
        <w:t xml:space="preserve">Graduate courses carry numbers from 500 to </w:t>
      </w:r>
      <w:r>
        <w:rPr>
          <w:rFonts w:eastAsia="Times New Roman"/>
        </w:rPr>
        <w:t>6</w:t>
      </w:r>
      <w:r w:rsidRPr="008A1F0E">
        <w:rPr>
          <w:rFonts w:eastAsia="Times New Roman"/>
        </w:rPr>
        <w:t xml:space="preserve">99 and 800 to 899. Advanced undergraduate courses numbered between 400 and 499 may be used to meet some graduate degree requirements when taken by graduate students. Courses below the 400 level </w:t>
      </w:r>
      <w:r>
        <w:rPr>
          <w:rFonts w:eastAsia="Times New Roman"/>
        </w:rPr>
        <w:t>may not</w:t>
      </w:r>
      <w:r w:rsidR="00201599">
        <w:rPr>
          <w:rFonts w:eastAsia="Times New Roman"/>
        </w:rPr>
        <w:t>; a</w:t>
      </w:r>
      <w:r w:rsidRPr="008A1F0E">
        <w:rPr>
          <w:rFonts w:eastAsia="Times New Roman"/>
        </w:rPr>
        <w:t xml:space="preserve"> graduate student may register for or audit these courses in order to make up deficiencies or to fill in gaps in previous education but not to meet requirements for an advanced degree.</w:t>
      </w:r>
    </w:p>
    <w:p w14:paraId="2734A791" w14:textId="2B0F8C25" w:rsidR="00151D79" w:rsidRPr="008A1F0E" w:rsidRDefault="00151D79" w:rsidP="00051A0A">
      <w:pPr>
        <w:pStyle w:val="Heading2"/>
      </w:pPr>
      <w:bookmarkStart w:id="11" w:name="_Toc519670117"/>
      <w:r w:rsidRPr="00C4792D">
        <w:t>Description of Required Climate Science Coursework</w:t>
      </w:r>
      <w:bookmarkEnd w:id="11"/>
    </w:p>
    <w:p w14:paraId="385F2321" w14:textId="3416A180" w:rsidR="00C811B0" w:rsidRPr="008A1F0E" w:rsidRDefault="00151D79" w:rsidP="00120BE8">
      <w:pPr>
        <w:spacing w:before="100" w:beforeAutospacing="1" w:after="100" w:afterAutospacing="1" w:line="360" w:lineRule="auto"/>
        <w:rPr>
          <w:rFonts w:eastAsia="Times New Roman"/>
        </w:rPr>
      </w:pPr>
      <w:r w:rsidRPr="008A1F0E">
        <w:t xml:space="preserve">The minimum </w:t>
      </w:r>
      <w:r w:rsidR="00857C95" w:rsidRPr="008A1F0E">
        <w:t>academic</w:t>
      </w:r>
      <w:r w:rsidRPr="008A1F0E">
        <w:t xml:space="preserve"> requirements for the dual-title Ph.D. degree in</w:t>
      </w:r>
      <w:r w:rsidR="005615AC" w:rsidRPr="008A1F0E">
        <w:t xml:space="preserve"> Climate Science </w:t>
      </w:r>
      <w:r w:rsidR="00676C8C" w:rsidRPr="008A1F0E">
        <w:t xml:space="preserve">begin </w:t>
      </w:r>
      <w:r w:rsidR="005615AC" w:rsidRPr="008A1F0E">
        <w:t>with the c</w:t>
      </w:r>
      <w:r w:rsidRPr="008A1F0E">
        <w:t>ourse work and other requirements of the primary program</w:t>
      </w:r>
      <w:r w:rsidR="00B618FD" w:rsidRPr="008A1F0E">
        <w:t xml:space="preserve">. </w:t>
      </w:r>
      <w:r w:rsidR="00473E11" w:rsidRPr="008A1F0E">
        <w:rPr>
          <w:rFonts w:eastAsia="Times New Roman"/>
        </w:rPr>
        <w:t xml:space="preserve">Students must </w:t>
      </w:r>
      <w:r w:rsidR="005615AC" w:rsidRPr="008A1F0E">
        <w:rPr>
          <w:rFonts w:eastAsia="Times New Roman"/>
        </w:rPr>
        <w:t xml:space="preserve">also </w:t>
      </w:r>
      <w:r w:rsidR="00473E11" w:rsidRPr="008A1F0E">
        <w:rPr>
          <w:rFonts w:eastAsia="Times New Roman"/>
        </w:rPr>
        <w:t xml:space="preserve">take </w:t>
      </w:r>
      <w:r w:rsidR="009456D3" w:rsidRPr="008A1F0E">
        <w:rPr>
          <w:rFonts w:eastAsia="Times New Roman"/>
        </w:rPr>
        <w:t xml:space="preserve">a total of </w:t>
      </w:r>
      <w:r w:rsidR="00473E11" w:rsidRPr="008A1F0E">
        <w:rPr>
          <w:rFonts w:eastAsia="Times New Roman"/>
        </w:rPr>
        <w:t xml:space="preserve">at least 3 credits of </w:t>
      </w:r>
      <w:r w:rsidR="005615AC" w:rsidRPr="008A1F0E">
        <w:rPr>
          <w:rFonts w:eastAsia="Times New Roman"/>
        </w:rPr>
        <w:t xml:space="preserve">approved </w:t>
      </w:r>
      <w:r w:rsidR="000A6D5E" w:rsidRPr="008A1F0E">
        <w:rPr>
          <w:rFonts w:eastAsia="Times New Roman"/>
        </w:rPr>
        <w:t>400</w:t>
      </w:r>
      <w:r w:rsidR="000A6D5E">
        <w:rPr>
          <w:rFonts w:eastAsia="Times New Roman"/>
        </w:rPr>
        <w:t>-, 500-, or 800-level</w:t>
      </w:r>
      <w:r w:rsidR="000A6D5E" w:rsidRPr="008A1F0E">
        <w:rPr>
          <w:rFonts w:eastAsia="Times New Roman"/>
        </w:rPr>
        <w:t xml:space="preserve"> </w:t>
      </w:r>
      <w:r w:rsidR="000A6D5E">
        <w:rPr>
          <w:rFonts w:eastAsia="Times New Roman"/>
        </w:rPr>
        <w:t>courses</w:t>
      </w:r>
      <w:r w:rsidR="00F307DB" w:rsidRPr="008A1F0E">
        <w:rPr>
          <w:rFonts w:eastAsia="Times New Roman"/>
        </w:rPr>
        <w:t xml:space="preserve"> in </w:t>
      </w:r>
      <w:r w:rsidR="00FF06BF" w:rsidRPr="008A1F0E">
        <w:rPr>
          <w:rFonts w:eastAsia="Times New Roman"/>
        </w:rPr>
        <w:t xml:space="preserve">each of </w:t>
      </w:r>
      <w:r w:rsidR="00F307DB" w:rsidRPr="008A1F0E">
        <w:rPr>
          <w:rFonts w:eastAsia="Times New Roman"/>
        </w:rPr>
        <w:t>two</w:t>
      </w:r>
      <w:r w:rsidR="00473E11" w:rsidRPr="008A1F0E">
        <w:rPr>
          <w:rFonts w:eastAsia="Times New Roman"/>
        </w:rPr>
        <w:t xml:space="preserve"> </w:t>
      </w:r>
      <w:r w:rsidR="006B1F60" w:rsidRPr="008A1F0E">
        <w:rPr>
          <w:rFonts w:eastAsia="Times New Roman"/>
        </w:rPr>
        <w:t xml:space="preserve">specific </w:t>
      </w:r>
      <w:r w:rsidR="00F307DB" w:rsidRPr="008A1F0E">
        <w:rPr>
          <w:rFonts w:eastAsia="Times New Roman"/>
        </w:rPr>
        <w:t xml:space="preserve">areas: 1) </w:t>
      </w:r>
      <w:r w:rsidR="00473E11" w:rsidRPr="008A1F0E">
        <w:rPr>
          <w:rFonts w:eastAsia="Times New Roman"/>
        </w:rPr>
        <w:t xml:space="preserve">Climate </w:t>
      </w:r>
      <w:r w:rsidR="001463FD">
        <w:rPr>
          <w:rFonts w:eastAsia="Times New Roman"/>
        </w:rPr>
        <w:t>dynamics</w:t>
      </w:r>
      <w:r w:rsidR="00F307DB" w:rsidRPr="008A1F0E">
        <w:rPr>
          <w:rFonts w:eastAsia="Times New Roman"/>
        </w:rPr>
        <w:t xml:space="preserve"> seminar and 2) </w:t>
      </w:r>
      <w:r w:rsidR="005615AC" w:rsidRPr="008A1F0E">
        <w:rPr>
          <w:rFonts w:eastAsia="Times New Roman"/>
        </w:rPr>
        <w:t xml:space="preserve">Climate dynamics and observations, </w:t>
      </w:r>
      <w:r w:rsidR="00F307DB" w:rsidRPr="008A1F0E">
        <w:rPr>
          <w:rFonts w:eastAsia="Times New Roman"/>
        </w:rPr>
        <w:t xml:space="preserve">as well as 3 credits of approved </w:t>
      </w:r>
      <w:r w:rsidR="000A6D5E" w:rsidRPr="008A1F0E">
        <w:rPr>
          <w:rFonts w:eastAsia="Times New Roman"/>
        </w:rPr>
        <w:t>400</w:t>
      </w:r>
      <w:r w:rsidR="000A6D5E">
        <w:rPr>
          <w:rFonts w:eastAsia="Times New Roman"/>
        </w:rPr>
        <w:t>-, 500-, or 800-level</w:t>
      </w:r>
      <w:r w:rsidR="000A6D5E" w:rsidRPr="008A1F0E">
        <w:rPr>
          <w:rFonts w:eastAsia="Times New Roman"/>
        </w:rPr>
        <w:t xml:space="preserve"> </w:t>
      </w:r>
      <w:r w:rsidR="000A6D5E">
        <w:rPr>
          <w:rFonts w:eastAsia="Times New Roman"/>
        </w:rPr>
        <w:t>courses</w:t>
      </w:r>
      <w:r w:rsidR="00F307DB" w:rsidRPr="008A1F0E">
        <w:rPr>
          <w:rFonts w:eastAsia="Times New Roman"/>
        </w:rPr>
        <w:t xml:space="preserve"> in</w:t>
      </w:r>
      <w:r w:rsidR="00676C8C" w:rsidRPr="008A1F0E">
        <w:rPr>
          <w:rFonts w:eastAsia="Times New Roman"/>
        </w:rPr>
        <w:t xml:space="preserve"> each of</w:t>
      </w:r>
      <w:r w:rsidR="00F307DB" w:rsidRPr="008A1F0E">
        <w:rPr>
          <w:rFonts w:eastAsia="Times New Roman"/>
        </w:rPr>
        <w:t xml:space="preserve"> three of the four remaining areas: </w:t>
      </w:r>
      <w:r w:rsidR="005615AC" w:rsidRPr="008A1F0E">
        <w:rPr>
          <w:rFonts w:eastAsia="Times New Roman"/>
        </w:rPr>
        <w:t>3</w:t>
      </w:r>
      <w:r w:rsidR="005E1669" w:rsidRPr="008A1F0E">
        <w:rPr>
          <w:rFonts w:eastAsia="Times New Roman"/>
        </w:rPr>
        <w:t xml:space="preserve">) </w:t>
      </w:r>
      <w:r w:rsidR="004232F6" w:rsidRPr="008A1F0E">
        <w:rPr>
          <w:rFonts w:eastAsia="Times New Roman"/>
        </w:rPr>
        <w:t>Physical climate system</w:t>
      </w:r>
      <w:r w:rsidR="00473E11" w:rsidRPr="008A1F0E">
        <w:rPr>
          <w:rFonts w:eastAsia="Times New Roman"/>
        </w:rPr>
        <w:t>, 4) B</w:t>
      </w:r>
      <w:r w:rsidR="001A3716" w:rsidRPr="008A1F0E">
        <w:rPr>
          <w:rFonts w:eastAsia="Times New Roman"/>
        </w:rPr>
        <w:t>iogeochemistry of the climate system</w:t>
      </w:r>
      <w:r w:rsidR="00473E11" w:rsidRPr="008A1F0E">
        <w:rPr>
          <w:rFonts w:eastAsia="Times New Roman"/>
        </w:rPr>
        <w:t xml:space="preserve">, 5) Numerical methods and data analysis, </w:t>
      </w:r>
      <w:r w:rsidR="00F307DB" w:rsidRPr="008A1F0E">
        <w:rPr>
          <w:rFonts w:eastAsia="Times New Roman"/>
        </w:rPr>
        <w:t xml:space="preserve">and 6) Human dimensions of climate change, </w:t>
      </w:r>
      <w:r w:rsidR="00473E11" w:rsidRPr="008A1F0E">
        <w:rPr>
          <w:rFonts w:eastAsia="Times New Roman"/>
        </w:rPr>
        <w:t xml:space="preserve">for a total of 15 credits. </w:t>
      </w:r>
      <w:r w:rsidR="005615AC" w:rsidRPr="008A1F0E">
        <w:rPr>
          <w:rFonts w:eastAsia="Times New Roman"/>
        </w:rPr>
        <w:t xml:space="preserve"> </w:t>
      </w:r>
      <w:r w:rsidR="000A6D5E">
        <w:rPr>
          <w:rFonts w:eastAsia="Times New Roman"/>
        </w:rPr>
        <w:t>S</w:t>
      </w:r>
      <w:r w:rsidR="005615AC" w:rsidRPr="008A1F0E">
        <w:rPr>
          <w:rFonts w:eastAsia="Times New Roman"/>
        </w:rPr>
        <w:t xml:space="preserve">tudents are not eligible to take a 400-level course </w:t>
      </w:r>
      <w:r w:rsidR="002F5C21">
        <w:rPr>
          <w:rFonts w:eastAsia="Times New Roman"/>
        </w:rPr>
        <w:t>in any one of the areas</w:t>
      </w:r>
      <w:r w:rsidR="005615AC" w:rsidRPr="008A1F0E">
        <w:rPr>
          <w:rFonts w:eastAsia="Times New Roman"/>
        </w:rPr>
        <w:t xml:space="preserve"> if the course is </w:t>
      </w:r>
      <w:r w:rsidR="006D1526" w:rsidRPr="008A1F0E">
        <w:rPr>
          <w:rFonts w:eastAsia="Times New Roman"/>
        </w:rPr>
        <w:t>offered by</w:t>
      </w:r>
      <w:r w:rsidR="005615AC" w:rsidRPr="008A1F0E">
        <w:rPr>
          <w:rFonts w:eastAsia="Times New Roman"/>
        </w:rPr>
        <w:t xml:space="preserve"> their </w:t>
      </w:r>
      <w:r w:rsidR="002F5C21">
        <w:rPr>
          <w:rFonts w:eastAsia="Times New Roman"/>
        </w:rPr>
        <w:t>primary</w:t>
      </w:r>
      <w:r w:rsidR="002F5C21" w:rsidRPr="008A1F0E">
        <w:rPr>
          <w:rFonts w:eastAsia="Times New Roman"/>
        </w:rPr>
        <w:t xml:space="preserve"> </w:t>
      </w:r>
      <w:r w:rsidR="00675D40" w:rsidRPr="008A1F0E">
        <w:rPr>
          <w:rFonts w:eastAsia="Times New Roman"/>
        </w:rPr>
        <w:t>graduate program</w:t>
      </w:r>
      <w:r w:rsidR="005615AC" w:rsidRPr="008A1F0E">
        <w:rPr>
          <w:rFonts w:eastAsia="Times New Roman"/>
        </w:rPr>
        <w:t>. All students must take at least one 500-level course</w:t>
      </w:r>
      <w:r w:rsidR="00B92E53" w:rsidRPr="008A1F0E">
        <w:rPr>
          <w:rFonts w:eastAsia="Times New Roman"/>
        </w:rPr>
        <w:t>,</w:t>
      </w:r>
      <w:r w:rsidR="005615AC" w:rsidRPr="008A1F0E">
        <w:rPr>
          <w:rFonts w:eastAsia="Times New Roman"/>
        </w:rPr>
        <w:t xml:space="preserve"> and at least one course must be from outside of their </w:t>
      </w:r>
      <w:r w:rsidR="006D1526" w:rsidRPr="008A1F0E">
        <w:rPr>
          <w:rFonts w:eastAsia="Times New Roman"/>
        </w:rPr>
        <w:t>core disciplinary expertise.</w:t>
      </w:r>
      <w:r w:rsidR="005615AC" w:rsidRPr="008A1F0E">
        <w:rPr>
          <w:rFonts w:eastAsia="Times New Roman"/>
        </w:rPr>
        <w:t xml:space="preserve"> Finally, all of </w:t>
      </w:r>
      <w:r w:rsidR="00060590" w:rsidRPr="008A1F0E">
        <w:rPr>
          <w:rFonts w:eastAsia="Times New Roman"/>
        </w:rPr>
        <w:t xml:space="preserve">the courses offered in Climate </w:t>
      </w:r>
      <w:r w:rsidR="0012112B">
        <w:rPr>
          <w:rFonts w:eastAsia="Times New Roman"/>
        </w:rPr>
        <w:t>d</w:t>
      </w:r>
      <w:r w:rsidR="0012112B" w:rsidRPr="008A1F0E">
        <w:rPr>
          <w:rFonts w:eastAsia="Times New Roman"/>
        </w:rPr>
        <w:t xml:space="preserve">ynamics </w:t>
      </w:r>
      <w:r w:rsidR="00060590" w:rsidRPr="008A1F0E">
        <w:rPr>
          <w:rFonts w:eastAsia="Times New Roman"/>
        </w:rPr>
        <w:t xml:space="preserve">and </w:t>
      </w:r>
      <w:r w:rsidR="0012112B">
        <w:rPr>
          <w:rFonts w:eastAsia="Times New Roman"/>
        </w:rPr>
        <w:t>o</w:t>
      </w:r>
      <w:r w:rsidR="0012112B" w:rsidRPr="008A1F0E">
        <w:rPr>
          <w:rFonts w:eastAsia="Times New Roman"/>
        </w:rPr>
        <w:t xml:space="preserve">bservations </w:t>
      </w:r>
      <w:r w:rsidR="005615AC" w:rsidRPr="008A1F0E">
        <w:rPr>
          <w:rFonts w:eastAsia="Times New Roman"/>
        </w:rPr>
        <w:t>will include sufficient material in radiative transfer and the greenhouse effe</w:t>
      </w:r>
      <w:r w:rsidR="006B1F60" w:rsidRPr="008A1F0E">
        <w:rPr>
          <w:rFonts w:eastAsia="Times New Roman"/>
        </w:rPr>
        <w:t>ct to ensure that the</w:t>
      </w:r>
      <w:r w:rsidR="005615AC" w:rsidRPr="008A1F0E">
        <w:rPr>
          <w:rFonts w:eastAsia="Times New Roman"/>
        </w:rPr>
        <w:t xml:space="preserve"> students clearly understand the underlying physics of climate and climate change. </w:t>
      </w:r>
      <w:r w:rsidR="004232F6" w:rsidRPr="008A1F0E">
        <w:t xml:space="preserve">Students or faculty may request that the Climate Science </w:t>
      </w:r>
      <w:r w:rsidR="00201599">
        <w:lastRenderedPageBreak/>
        <w:t>program c</w:t>
      </w:r>
      <w:r w:rsidR="004232F6" w:rsidRPr="008A1F0E">
        <w:t xml:space="preserve">ommittee consider approval of elective designations for any course, including temporary approvals for experimental or variable-title courses. </w:t>
      </w:r>
    </w:p>
    <w:p w14:paraId="34D38D3E" w14:textId="50CFA3B8" w:rsidR="00C811B0" w:rsidRPr="008A1F0E" w:rsidRDefault="00C811B0" w:rsidP="00E1252A">
      <w:pPr>
        <w:spacing w:line="360" w:lineRule="auto"/>
        <w:rPr>
          <w:rFonts w:eastAsia="Times New Roman"/>
        </w:rPr>
      </w:pPr>
      <w:r w:rsidRPr="008A1F0E">
        <w:rPr>
          <w:rFonts w:eastAsia="Times New Roman"/>
        </w:rPr>
        <w:t>Students enrolled in the dual-title degree program should expect to spend one additional semester in order to obtain the dual</w:t>
      </w:r>
      <w:r w:rsidR="006A0A64">
        <w:rPr>
          <w:rFonts w:eastAsia="Times New Roman"/>
        </w:rPr>
        <w:t>-title</w:t>
      </w:r>
      <w:r w:rsidRPr="008A1F0E">
        <w:rPr>
          <w:rFonts w:eastAsia="Times New Roman"/>
        </w:rPr>
        <w:t xml:space="preserve"> degree</w:t>
      </w:r>
      <w:r w:rsidR="00A41FE8" w:rsidRPr="008A1F0E">
        <w:rPr>
          <w:rFonts w:eastAsia="Times New Roman"/>
        </w:rPr>
        <w:t>, as</w:t>
      </w:r>
      <w:r w:rsidR="003B5075" w:rsidRPr="008A1F0E">
        <w:rPr>
          <w:rFonts w:eastAsia="Times New Roman"/>
        </w:rPr>
        <w:t xml:space="preserve"> some of the required course work should also serve their major graduate degree program. </w:t>
      </w:r>
      <w:r w:rsidR="00087B83" w:rsidRPr="008A1F0E">
        <w:rPr>
          <w:rFonts w:eastAsia="Times New Roman"/>
        </w:rPr>
        <w:t xml:space="preserve">Advisers will work with the </w:t>
      </w:r>
      <w:r w:rsidRPr="008A1F0E">
        <w:rPr>
          <w:rFonts w:eastAsia="Times New Roman"/>
        </w:rPr>
        <w:t xml:space="preserve">students </w:t>
      </w:r>
      <w:r w:rsidR="00087B83" w:rsidRPr="008A1F0E">
        <w:rPr>
          <w:rFonts w:eastAsia="Times New Roman"/>
        </w:rPr>
        <w:t xml:space="preserve">to </w:t>
      </w:r>
      <w:r w:rsidR="00D04194" w:rsidRPr="008A1F0E">
        <w:rPr>
          <w:rFonts w:eastAsia="Times New Roman"/>
        </w:rPr>
        <w:t xml:space="preserve">select the courses in order </w:t>
      </w:r>
      <w:r w:rsidRPr="008A1F0E">
        <w:rPr>
          <w:rFonts w:eastAsia="Times New Roman"/>
        </w:rPr>
        <w:t xml:space="preserve">that the requirements are met in a timely manner. Funding for </w:t>
      </w:r>
      <w:r w:rsidR="00815980" w:rsidRPr="008A1F0E">
        <w:rPr>
          <w:rFonts w:eastAsia="Times New Roman"/>
        </w:rPr>
        <w:t xml:space="preserve">graduate </w:t>
      </w:r>
      <w:r w:rsidRPr="008A1F0E">
        <w:rPr>
          <w:rFonts w:eastAsia="Times New Roman"/>
        </w:rPr>
        <w:t xml:space="preserve">student support will come from the home </w:t>
      </w:r>
      <w:r w:rsidR="009A13D0" w:rsidRPr="008A1F0E">
        <w:rPr>
          <w:rFonts w:eastAsia="Times New Roman"/>
        </w:rPr>
        <w:t>graduate program</w:t>
      </w:r>
      <w:r w:rsidRPr="008A1F0E">
        <w:rPr>
          <w:rFonts w:eastAsia="Times New Roman"/>
        </w:rPr>
        <w:t xml:space="preserve">.  </w:t>
      </w:r>
    </w:p>
    <w:p w14:paraId="404A29DC" w14:textId="77777777" w:rsidR="00151D79" w:rsidRPr="008A1F0E" w:rsidRDefault="00151D79" w:rsidP="00A41FE8">
      <w:pPr>
        <w:spacing w:line="360" w:lineRule="auto"/>
      </w:pPr>
    </w:p>
    <w:p w14:paraId="2B70F237" w14:textId="54BFFBE1" w:rsidR="0015588D" w:rsidRPr="008A1F0E" w:rsidRDefault="006B1F60" w:rsidP="00A41FE8">
      <w:pPr>
        <w:pStyle w:val="ListParagraph"/>
        <w:spacing w:line="360" w:lineRule="auto"/>
        <w:ind w:left="0"/>
        <w:rPr>
          <w:rFonts w:ascii="Times New Roman" w:hAnsi="Times New Roman" w:cs="Times New Roman"/>
        </w:rPr>
      </w:pPr>
      <w:r w:rsidRPr="008A1F0E">
        <w:rPr>
          <w:rFonts w:ascii="Times New Roman" w:hAnsi="Times New Roman" w:cs="Times New Roman"/>
        </w:rPr>
        <w:t>The approved courses for the Climate Science dual-title program are:</w:t>
      </w:r>
    </w:p>
    <w:p w14:paraId="0584DA86" w14:textId="77777777" w:rsidR="006B1F60" w:rsidRPr="008A1F0E" w:rsidRDefault="006B1F60" w:rsidP="00A41FE8">
      <w:pPr>
        <w:pStyle w:val="ListParagraph"/>
        <w:spacing w:line="360" w:lineRule="auto"/>
        <w:ind w:left="0"/>
        <w:rPr>
          <w:rFonts w:ascii="Times New Roman" w:hAnsi="Times New Roman" w:cs="Times New Roman"/>
        </w:rPr>
      </w:pPr>
    </w:p>
    <w:p w14:paraId="706B01C3" w14:textId="71837175" w:rsidR="006B1F60" w:rsidRPr="008A1F0E" w:rsidRDefault="00C257A5" w:rsidP="00A41FE8">
      <w:pPr>
        <w:pStyle w:val="ListParagraph"/>
        <w:numPr>
          <w:ilvl w:val="0"/>
          <w:numId w:val="3"/>
        </w:numPr>
        <w:spacing w:line="360" w:lineRule="auto"/>
        <w:ind w:left="360"/>
        <w:rPr>
          <w:rFonts w:ascii="Times New Roman" w:hAnsi="Times New Roman" w:cs="Times New Roman"/>
          <w:b/>
          <w:bCs/>
          <w:color w:val="000000" w:themeColor="text1"/>
        </w:rPr>
      </w:pPr>
      <w:r w:rsidRPr="008A1F0E">
        <w:rPr>
          <w:rFonts w:ascii="Times New Roman" w:hAnsi="Times New Roman" w:cs="Times New Roman"/>
          <w:b/>
          <w:bCs/>
          <w:color w:val="000000" w:themeColor="text1"/>
        </w:rPr>
        <w:t xml:space="preserve">Climate </w:t>
      </w:r>
      <w:r w:rsidR="00E1252A">
        <w:rPr>
          <w:rFonts w:ascii="Times New Roman" w:hAnsi="Times New Roman" w:cs="Times New Roman"/>
          <w:b/>
          <w:bCs/>
          <w:color w:val="000000" w:themeColor="text1"/>
        </w:rPr>
        <w:t>d</w:t>
      </w:r>
      <w:r w:rsidRPr="008A1F0E">
        <w:rPr>
          <w:rFonts w:ascii="Times New Roman" w:hAnsi="Times New Roman" w:cs="Times New Roman"/>
          <w:b/>
          <w:bCs/>
          <w:color w:val="000000" w:themeColor="text1"/>
        </w:rPr>
        <w:t>y</w:t>
      </w:r>
      <w:r w:rsidR="005230FC" w:rsidRPr="008A1F0E">
        <w:rPr>
          <w:rFonts w:ascii="Times New Roman" w:hAnsi="Times New Roman" w:cs="Times New Roman"/>
          <w:b/>
          <w:bCs/>
          <w:color w:val="000000" w:themeColor="text1"/>
        </w:rPr>
        <w:t>n</w:t>
      </w:r>
      <w:r w:rsidRPr="008A1F0E">
        <w:rPr>
          <w:rFonts w:ascii="Times New Roman" w:hAnsi="Times New Roman" w:cs="Times New Roman"/>
          <w:b/>
          <w:bCs/>
          <w:color w:val="000000" w:themeColor="text1"/>
        </w:rPr>
        <w:t>amics</w:t>
      </w:r>
      <w:r w:rsidR="006B1F60" w:rsidRPr="008A1F0E">
        <w:rPr>
          <w:rFonts w:ascii="Times New Roman" w:hAnsi="Times New Roman" w:cs="Times New Roman"/>
          <w:b/>
          <w:bCs/>
          <w:color w:val="000000" w:themeColor="text1"/>
        </w:rPr>
        <w:t xml:space="preserve"> </w:t>
      </w:r>
      <w:r w:rsidR="00E1252A">
        <w:rPr>
          <w:rFonts w:ascii="Times New Roman" w:hAnsi="Times New Roman" w:cs="Times New Roman"/>
          <w:b/>
          <w:bCs/>
          <w:color w:val="000000" w:themeColor="text1"/>
        </w:rPr>
        <w:t>s</w:t>
      </w:r>
      <w:r w:rsidR="006B1F60" w:rsidRPr="008A1F0E">
        <w:rPr>
          <w:rFonts w:ascii="Times New Roman" w:hAnsi="Times New Roman" w:cs="Times New Roman"/>
          <w:b/>
          <w:bCs/>
          <w:color w:val="000000" w:themeColor="text1"/>
        </w:rPr>
        <w:t>eminar</w:t>
      </w:r>
      <w:r w:rsidR="00F307DB" w:rsidRPr="008A1F0E">
        <w:rPr>
          <w:rFonts w:ascii="Times New Roman" w:hAnsi="Times New Roman" w:cs="Times New Roman"/>
          <w:b/>
          <w:bCs/>
          <w:color w:val="000000" w:themeColor="text1"/>
        </w:rPr>
        <w:t xml:space="preserve"> (</w:t>
      </w:r>
      <w:r w:rsidR="009456D3" w:rsidRPr="008A1F0E">
        <w:rPr>
          <w:rFonts w:ascii="Times New Roman" w:hAnsi="Times New Roman" w:cs="Times New Roman"/>
          <w:b/>
          <w:bCs/>
          <w:color w:val="000000" w:themeColor="text1"/>
        </w:rPr>
        <w:t xml:space="preserve">3 credits </w:t>
      </w:r>
      <w:r w:rsidR="00E67A50" w:rsidRPr="008A1F0E">
        <w:rPr>
          <w:rFonts w:ascii="Times New Roman" w:hAnsi="Times New Roman" w:cs="Times New Roman"/>
          <w:b/>
          <w:bCs/>
          <w:color w:val="000000" w:themeColor="text1"/>
        </w:rPr>
        <w:t xml:space="preserve">total </w:t>
      </w:r>
      <w:r w:rsidR="00F307DB" w:rsidRPr="008A1F0E">
        <w:rPr>
          <w:rFonts w:ascii="Times New Roman" w:hAnsi="Times New Roman" w:cs="Times New Roman"/>
          <w:b/>
          <w:bCs/>
          <w:color w:val="000000" w:themeColor="text1"/>
        </w:rPr>
        <w:t>required)</w:t>
      </w:r>
    </w:p>
    <w:p w14:paraId="07C1AAD4" w14:textId="77777777" w:rsidR="00BF7FF4" w:rsidRPr="008A1F0E" w:rsidRDefault="00BF7FF4" w:rsidP="00A41FE8">
      <w:pPr>
        <w:spacing w:line="360" w:lineRule="auto"/>
        <w:rPr>
          <w:color w:val="000000" w:themeColor="text1"/>
        </w:rPr>
      </w:pPr>
    </w:p>
    <w:p w14:paraId="3ABDDB7A" w14:textId="11D1ACF7" w:rsidR="006B1F60" w:rsidRDefault="006B1F60" w:rsidP="00A41FE8">
      <w:pPr>
        <w:spacing w:line="360" w:lineRule="auto"/>
        <w:rPr>
          <w:color w:val="000000" w:themeColor="text1"/>
        </w:rPr>
      </w:pPr>
      <w:r w:rsidRPr="008A1F0E">
        <w:rPr>
          <w:color w:val="000000" w:themeColor="text1"/>
        </w:rPr>
        <w:tab/>
      </w:r>
      <w:r w:rsidRPr="008A1F0E">
        <w:rPr>
          <w:bCs/>
          <w:color w:val="000000" w:themeColor="text1"/>
        </w:rPr>
        <w:t>METEO 575</w:t>
      </w:r>
      <w:r w:rsidR="00E1252A">
        <w:rPr>
          <w:bCs/>
          <w:color w:val="000000" w:themeColor="text1"/>
        </w:rPr>
        <w:t xml:space="preserve">—Climate dynamics seminar </w:t>
      </w:r>
      <w:r w:rsidRPr="008A1F0E">
        <w:rPr>
          <w:bCs/>
          <w:color w:val="000000" w:themeColor="text1"/>
        </w:rPr>
        <w:t>(1 or 2 credits</w:t>
      </w:r>
      <w:r w:rsidRPr="008A1F0E">
        <w:rPr>
          <w:color w:val="000000" w:themeColor="text1"/>
        </w:rPr>
        <w:t>)</w:t>
      </w:r>
    </w:p>
    <w:p w14:paraId="0D8058CF" w14:textId="77777777" w:rsidR="00E1252A" w:rsidRPr="008A1F0E" w:rsidRDefault="00E1252A" w:rsidP="00A41FE8">
      <w:pPr>
        <w:spacing w:line="360" w:lineRule="auto"/>
        <w:rPr>
          <w:color w:val="000000" w:themeColor="text1"/>
        </w:rPr>
      </w:pPr>
    </w:p>
    <w:p w14:paraId="542F930B" w14:textId="54E5DA9D" w:rsidR="006B1F60" w:rsidRPr="008A1F0E" w:rsidRDefault="006B1F60" w:rsidP="00A41FE8">
      <w:pPr>
        <w:spacing w:line="360" w:lineRule="auto"/>
        <w:ind w:left="720"/>
        <w:rPr>
          <w:color w:val="000000" w:themeColor="text1"/>
        </w:rPr>
      </w:pPr>
      <w:r w:rsidRPr="008A1F0E">
        <w:rPr>
          <w:color w:val="000000" w:themeColor="text1"/>
        </w:rPr>
        <w:t>This course is key to building the student cohort each year. It will involve reading and discussing papers of current interest that span the disciplines involved in the dual-title program. Students will take the course twice, once for</w:t>
      </w:r>
      <w:r w:rsidR="00FC1EB5" w:rsidRPr="008A1F0E">
        <w:rPr>
          <w:color w:val="000000" w:themeColor="text1"/>
        </w:rPr>
        <w:t xml:space="preserve"> 1 credit (reading and discussion only) and once for</w:t>
      </w:r>
      <w:r w:rsidRPr="008A1F0E">
        <w:rPr>
          <w:color w:val="000000" w:themeColor="text1"/>
        </w:rPr>
        <w:t xml:space="preserve"> 2 credits (with requirements </w:t>
      </w:r>
      <w:r w:rsidR="00FC1EB5" w:rsidRPr="008A1F0E">
        <w:rPr>
          <w:color w:val="000000" w:themeColor="text1"/>
        </w:rPr>
        <w:t>for writing papers)</w:t>
      </w:r>
      <w:r w:rsidRPr="008A1F0E">
        <w:rPr>
          <w:color w:val="000000" w:themeColor="text1"/>
        </w:rPr>
        <w:t xml:space="preserve">. Faculty members involved in the dual-title program are expected to participate in the seminar regularly.  </w:t>
      </w:r>
    </w:p>
    <w:p w14:paraId="01D6865D" w14:textId="77777777" w:rsidR="00BF7FF4" w:rsidRPr="008A1F0E" w:rsidRDefault="00BF7FF4" w:rsidP="00A41FE8">
      <w:pPr>
        <w:spacing w:line="360" w:lineRule="auto"/>
        <w:rPr>
          <w:color w:val="000000" w:themeColor="text1"/>
        </w:rPr>
      </w:pPr>
    </w:p>
    <w:p w14:paraId="345EA690" w14:textId="098414C2" w:rsidR="006B1F60" w:rsidRPr="008A1F0E" w:rsidRDefault="006B1F60" w:rsidP="00A41FE8">
      <w:pPr>
        <w:pStyle w:val="ListParagraph"/>
        <w:numPr>
          <w:ilvl w:val="0"/>
          <w:numId w:val="3"/>
        </w:numPr>
        <w:spacing w:line="360" w:lineRule="auto"/>
        <w:ind w:left="360"/>
        <w:rPr>
          <w:rFonts w:ascii="Times New Roman" w:hAnsi="Times New Roman" w:cs="Times New Roman"/>
          <w:b/>
          <w:color w:val="000000" w:themeColor="text1"/>
        </w:rPr>
      </w:pPr>
      <w:r w:rsidRPr="008A1F0E">
        <w:rPr>
          <w:rFonts w:ascii="Times New Roman" w:hAnsi="Times New Roman" w:cs="Times New Roman"/>
          <w:b/>
          <w:color w:val="000000" w:themeColor="text1"/>
        </w:rPr>
        <w:t>Climate dynamics and observations</w:t>
      </w:r>
      <w:r w:rsidR="00F307DB" w:rsidRPr="008A1F0E">
        <w:rPr>
          <w:rFonts w:ascii="Times New Roman" w:hAnsi="Times New Roman" w:cs="Times New Roman"/>
          <w:b/>
          <w:color w:val="000000" w:themeColor="text1"/>
        </w:rPr>
        <w:t xml:space="preserve"> (</w:t>
      </w:r>
      <w:r w:rsidR="009456D3" w:rsidRPr="008A1F0E">
        <w:rPr>
          <w:rFonts w:ascii="Times New Roman" w:hAnsi="Times New Roman" w:cs="Times New Roman"/>
          <w:b/>
          <w:color w:val="000000" w:themeColor="text1"/>
        </w:rPr>
        <w:t xml:space="preserve">3 credits </w:t>
      </w:r>
      <w:r w:rsidR="00F307DB" w:rsidRPr="008A1F0E">
        <w:rPr>
          <w:rFonts w:ascii="Times New Roman" w:hAnsi="Times New Roman" w:cs="Times New Roman"/>
          <w:b/>
          <w:color w:val="000000" w:themeColor="text1"/>
        </w:rPr>
        <w:t>required)</w:t>
      </w:r>
    </w:p>
    <w:p w14:paraId="3BE41FD2" w14:textId="77777777" w:rsidR="00BF7FF4" w:rsidRPr="008A1F0E" w:rsidRDefault="00BF7FF4" w:rsidP="00A41FE8">
      <w:pPr>
        <w:pStyle w:val="ListParagraph"/>
        <w:spacing w:line="360" w:lineRule="auto"/>
        <w:ind w:left="360"/>
        <w:rPr>
          <w:rFonts w:ascii="Times New Roman" w:hAnsi="Times New Roman" w:cs="Times New Roman"/>
          <w:color w:val="000000" w:themeColor="text1"/>
        </w:rPr>
      </w:pPr>
    </w:p>
    <w:p w14:paraId="01D52E90" w14:textId="026EFC58" w:rsidR="007E5952" w:rsidRPr="008A1F0E" w:rsidRDefault="006B1F60" w:rsidP="007E5952">
      <w:pPr>
        <w:spacing w:line="360" w:lineRule="auto"/>
        <w:rPr>
          <w:bCs/>
          <w:color w:val="000000" w:themeColor="text1"/>
        </w:rPr>
      </w:pPr>
      <w:r w:rsidRPr="008A1F0E">
        <w:rPr>
          <w:color w:val="000000" w:themeColor="text1"/>
        </w:rPr>
        <w:tab/>
      </w:r>
      <w:r w:rsidR="007E5952" w:rsidRPr="008A1F0E">
        <w:rPr>
          <w:bCs/>
          <w:color w:val="000000" w:themeColor="text1"/>
        </w:rPr>
        <w:t>GEOG 412</w:t>
      </w:r>
      <w:r w:rsidR="00201599" w:rsidRPr="008A1F0E">
        <w:rPr>
          <w:color w:val="000000" w:themeColor="text1"/>
        </w:rPr>
        <w:t>—</w:t>
      </w:r>
      <w:r w:rsidR="007E5952" w:rsidRPr="008A1F0E">
        <w:rPr>
          <w:bCs/>
          <w:color w:val="000000" w:themeColor="text1"/>
        </w:rPr>
        <w:t>Climat</w:t>
      </w:r>
      <w:r w:rsidR="006A0A64">
        <w:rPr>
          <w:bCs/>
          <w:color w:val="000000" w:themeColor="text1"/>
        </w:rPr>
        <w:t>ic</w:t>
      </w:r>
      <w:r w:rsidR="007E5952" w:rsidRPr="008A1F0E">
        <w:rPr>
          <w:bCs/>
          <w:color w:val="000000" w:themeColor="text1"/>
        </w:rPr>
        <w:t xml:space="preserve"> </w:t>
      </w:r>
      <w:r w:rsidR="00201599">
        <w:rPr>
          <w:bCs/>
          <w:color w:val="000000" w:themeColor="text1"/>
        </w:rPr>
        <w:t>c</w:t>
      </w:r>
      <w:r w:rsidR="00201599" w:rsidRPr="008A1F0E">
        <w:rPr>
          <w:bCs/>
          <w:color w:val="000000" w:themeColor="text1"/>
        </w:rPr>
        <w:t xml:space="preserve">hange </w:t>
      </w:r>
      <w:r w:rsidR="007E5952" w:rsidRPr="008A1F0E">
        <w:rPr>
          <w:bCs/>
          <w:color w:val="000000" w:themeColor="text1"/>
        </w:rPr>
        <w:t xml:space="preserve">and </w:t>
      </w:r>
      <w:r w:rsidR="00201599">
        <w:rPr>
          <w:bCs/>
          <w:color w:val="000000" w:themeColor="text1"/>
        </w:rPr>
        <w:t>v</w:t>
      </w:r>
      <w:r w:rsidR="00201599" w:rsidRPr="008A1F0E">
        <w:rPr>
          <w:bCs/>
          <w:color w:val="000000" w:themeColor="text1"/>
        </w:rPr>
        <w:t xml:space="preserve">ariability </w:t>
      </w:r>
      <w:r w:rsidR="007E5952" w:rsidRPr="008A1F0E">
        <w:rPr>
          <w:bCs/>
          <w:color w:val="000000" w:themeColor="text1"/>
        </w:rPr>
        <w:t xml:space="preserve">(3) </w:t>
      </w:r>
    </w:p>
    <w:p w14:paraId="2E28A8F9" w14:textId="76D36D7E" w:rsidR="006B1F60" w:rsidRPr="008A1F0E" w:rsidRDefault="006B1F60" w:rsidP="0018137E">
      <w:pPr>
        <w:spacing w:line="360" w:lineRule="auto"/>
        <w:ind w:firstLine="720"/>
        <w:rPr>
          <w:color w:val="000000" w:themeColor="text1"/>
        </w:rPr>
      </w:pPr>
      <w:r w:rsidRPr="008A1F0E">
        <w:rPr>
          <w:color w:val="000000" w:themeColor="text1"/>
        </w:rPr>
        <w:t>GEOG 417</w:t>
      </w:r>
      <w:r w:rsidR="00201599" w:rsidRPr="008A1F0E">
        <w:rPr>
          <w:color w:val="000000" w:themeColor="text1"/>
        </w:rPr>
        <w:t>—</w:t>
      </w:r>
      <w:r w:rsidRPr="008A1F0E">
        <w:rPr>
          <w:color w:val="000000" w:themeColor="text1"/>
        </w:rPr>
        <w:t>Satellite climatology (3)</w:t>
      </w:r>
    </w:p>
    <w:p w14:paraId="68E716F2" w14:textId="77777777" w:rsidR="006B1F60" w:rsidRPr="008A1F0E" w:rsidRDefault="006B1F60" w:rsidP="00A41FE8">
      <w:pPr>
        <w:spacing w:line="360" w:lineRule="auto"/>
        <w:ind w:firstLine="720"/>
        <w:rPr>
          <w:color w:val="000000" w:themeColor="text1"/>
        </w:rPr>
      </w:pPr>
      <w:r w:rsidRPr="008A1F0E">
        <w:rPr>
          <w:color w:val="000000" w:themeColor="text1"/>
        </w:rPr>
        <w:t>METEO 470—Climate dynamics (3)</w:t>
      </w:r>
    </w:p>
    <w:p w14:paraId="34C8C36B" w14:textId="281C7D74" w:rsidR="0097105E" w:rsidRPr="008A1F0E" w:rsidRDefault="0097105E" w:rsidP="00A41FE8">
      <w:pPr>
        <w:spacing w:line="360" w:lineRule="auto"/>
        <w:ind w:firstLine="720"/>
        <w:rPr>
          <w:color w:val="000000" w:themeColor="text1"/>
        </w:rPr>
      </w:pPr>
      <w:r w:rsidRPr="008A1F0E">
        <w:rPr>
          <w:color w:val="000000" w:themeColor="text1"/>
        </w:rPr>
        <w:t>METEO 570</w:t>
      </w:r>
      <w:r w:rsidR="00201599" w:rsidRPr="008A1F0E">
        <w:rPr>
          <w:color w:val="000000" w:themeColor="text1"/>
        </w:rPr>
        <w:t>—</w:t>
      </w:r>
      <w:r w:rsidRPr="008A1F0E">
        <w:rPr>
          <w:color w:val="000000" w:themeColor="text1"/>
        </w:rPr>
        <w:t>Climate system dynamics (3)</w:t>
      </w:r>
    </w:p>
    <w:p w14:paraId="0CBCC037" w14:textId="431C0CC0" w:rsidR="007D62DB" w:rsidRPr="008A1F0E" w:rsidRDefault="007D62DB" w:rsidP="00A41FE8">
      <w:pPr>
        <w:spacing w:line="360" w:lineRule="auto"/>
        <w:rPr>
          <w:color w:val="FF0000"/>
        </w:rPr>
      </w:pPr>
    </w:p>
    <w:p w14:paraId="442E8695" w14:textId="6BA2F169" w:rsidR="00F307DB" w:rsidRPr="008A1F0E" w:rsidRDefault="00F307DB" w:rsidP="00A41FE8">
      <w:pPr>
        <w:spacing w:line="360" w:lineRule="auto"/>
        <w:ind w:left="720"/>
        <w:rPr>
          <w:rFonts w:eastAsia="Times New Roman"/>
        </w:rPr>
      </w:pPr>
      <w:r w:rsidRPr="008A1F0E">
        <w:rPr>
          <w:color w:val="000000" w:themeColor="text1"/>
        </w:rPr>
        <w:t xml:space="preserve">These courses are critical for developing a foundational understanding of climate science and </w:t>
      </w:r>
      <w:r w:rsidRPr="008A1F0E">
        <w:rPr>
          <w:rFonts w:eastAsia="Times New Roman"/>
        </w:rPr>
        <w:t>include sufficient material in radiative transfer and the greenhouse effect to ensure that the students clearly understand the underlying physics of climate and climate change.</w:t>
      </w:r>
    </w:p>
    <w:p w14:paraId="65144B11" w14:textId="77777777" w:rsidR="00F307DB" w:rsidRPr="008A1F0E" w:rsidRDefault="00F307DB" w:rsidP="00A41FE8">
      <w:pPr>
        <w:spacing w:line="360" w:lineRule="auto"/>
        <w:rPr>
          <w:color w:val="000000" w:themeColor="text1"/>
        </w:rPr>
      </w:pPr>
    </w:p>
    <w:p w14:paraId="1DED614C" w14:textId="465B0D33" w:rsidR="00BF7FF4" w:rsidRPr="008A1F0E" w:rsidRDefault="00C60EA3" w:rsidP="00A41FE8">
      <w:pPr>
        <w:pStyle w:val="ListParagraph"/>
        <w:numPr>
          <w:ilvl w:val="0"/>
          <w:numId w:val="3"/>
        </w:numPr>
        <w:spacing w:line="360" w:lineRule="auto"/>
        <w:ind w:left="360"/>
        <w:rPr>
          <w:rFonts w:ascii="Times New Roman" w:hAnsi="Times New Roman" w:cs="Times New Roman"/>
          <w:color w:val="000000" w:themeColor="text1"/>
        </w:rPr>
      </w:pPr>
      <w:r w:rsidRPr="008A1F0E">
        <w:rPr>
          <w:rFonts w:ascii="Times New Roman" w:hAnsi="Times New Roman" w:cs="Times New Roman"/>
          <w:b/>
          <w:color w:val="000000" w:themeColor="text1"/>
        </w:rPr>
        <w:t>Physical climate system</w:t>
      </w:r>
      <w:r w:rsidR="009456D3" w:rsidRPr="008A1F0E">
        <w:rPr>
          <w:rFonts w:ascii="Times New Roman" w:hAnsi="Times New Roman" w:cs="Times New Roman"/>
          <w:b/>
          <w:color w:val="000000" w:themeColor="text1"/>
        </w:rPr>
        <w:t xml:space="preserve"> (3 credits</w:t>
      </w:r>
      <w:r w:rsidR="001765A4" w:rsidRPr="008A1F0E">
        <w:rPr>
          <w:rFonts w:ascii="Times New Roman" w:hAnsi="Times New Roman" w:cs="Times New Roman"/>
          <w:b/>
          <w:color w:val="000000" w:themeColor="text1"/>
        </w:rPr>
        <w:t>,</w:t>
      </w:r>
      <w:r w:rsidR="00E67A50" w:rsidRPr="008A1F0E">
        <w:rPr>
          <w:rFonts w:ascii="Times New Roman" w:hAnsi="Times New Roman" w:cs="Times New Roman"/>
          <w:b/>
          <w:color w:val="000000" w:themeColor="text1"/>
        </w:rPr>
        <w:t xml:space="preserve"> this is one of </w:t>
      </w:r>
      <w:r w:rsidR="001765A4" w:rsidRPr="008A1F0E">
        <w:rPr>
          <w:rFonts w:ascii="Times New Roman" w:hAnsi="Times New Roman" w:cs="Times New Roman"/>
          <w:b/>
          <w:color w:val="000000" w:themeColor="text1"/>
        </w:rPr>
        <w:t>four</w:t>
      </w:r>
      <w:r w:rsidR="000B3549" w:rsidRPr="008A1F0E">
        <w:rPr>
          <w:rFonts w:ascii="Times New Roman" w:hAnsi="Times New Roman" w:cs="Times New Roman"/>
          <w:b/>
          <w:color w:val="000000" w:themeColor="text1"/>
        </w:rPr>
        <w:t xml:space="preserve"> remaining</w:t>
      </w:r>
      <w:r w:rsidR="001765A4" w:rsidRPr="008A1F0E">
        <w:rPr>
          <w:rFonts w:ascii="Times New Roman" w:hAnsi="Times New Roman" w:cs="Times New Roman"/>
          <w:b/>
          <w:color w:val="000000" w:themeColor="text1"/>
        </w:rPr>
        <w:t xml:space="preserve"> categories</w:t>
      </w:r>
      <w:r w:rsidR="00BE1D21" w:rsidRPr="008A1F0E">
        <w:rPr>
          <w:rFonts w:ascii="Times New Roman" w:hAnsi="Times New Roman" w:cs="Times New Roman"/>
          <w:b/>
          <w:color w:val="000000" w:themeColor="text1"/>
        </w:rPr>
        <w:t>)</w:t>
      </w:r>
    </w:p>
    <w:p w14:paraId="53A12FCB" w14:textId="77777777" w:rsidR="00550A22" w:rsidRDefault="00550A22" w:rsidP="00965056">
      <w:pPr>
        <w:spacing w:line="360" w:lineRule="auto"/>
        <w:ind w:firstLine="720"/>
        <w:rPr>
          <w:color w:val="000000" w:themeColor="text1"/>
        </w:rPr>
      </w:pPr>
    </w:p>
    <w:p w14:paraId="23A9C2AF" w14:textId="77777777" w:rsidR="009610A4" w:rsidRDefault="009610A4" w:rsidP="009610A4">
      <w:pPr>
        <w:spacing w:line="360" w:lineRule="auto"/>
        <w:ind w:firstLine="720"/>
        <w:rPr>
          <w:color w:val="000000" w:themeColor="text1"/>
        </w:rPr>
      </w:pPr>
      <w:r w:rsidRPr="008A1F0E">
        <w:rPr>
          <w:color w:val="000000" w:themeColor="text1"/>
        </w:rPr>
        <w:t>C E 561—Surface hydrology (3)</w:t>
      </w:r>
    </w:p>
    <w:p w14:paraId="223A0693" w14:textId="20C5AEE1" w:rsidR="00E860D4" w:rsidRPr="008A1F0E" w:rsidRDefault="00E860D4" w:rsidP="009610A4">
      <w:pPr>
        <w:spacing w:line="360" w:lineRule="auto"/>
        <w:ind w:firstLine="720"/>
        <w:rPr>
          <w:color w:val="000000" w:themeColor="text1"/>
        </w:rPr>
      </w:pPr>
      <w:r>
        <w:rPr>
          <w:color w:val="000000" w:themeColor="text1"/>
        </w:rPr>
        <w:t>GEOG 413</w:t>
      </w:r>
      <w:r w:rsidRPr="008A1F0E">
        <w:rPr>
          <w:color w:val="000000" w:themeColor="text1"/>
        </w:rPr>
        <w:t>—</w:t>
      </w:r>
      <w:r>
        <w:rPr>
          <w:color w:val="000000" w:themeColor="text1"/>
        </w:rPr>
        <w:t>Cryosphere and climate</w:t>
      </w:r>
      <w:r w:rsidR="00D80C1F">
        <w:rPr>
          <w:color w:val="000000" w:themeColor="text1"/>
        </w:rPr>
        <w:t xml:space="preserve"> systems (3)</w:t>
      </w:r>
    </w:p>
    <w:p w14:paraId="55BF92E2" w14:textId="633E6D0F" w:rsidR="00965056" w:rsidRPr="008A1F0E" w:rsidRDefault="00965056" w:rsidP="00965056">
      <w:pPr>
        <w:spacing w:line="360" w:lineRule="auto"/>
        <w:ind w:firstLine="720"/>
        <w:rPr>
          <w:color w:val="000000" w:themeColor="text1"/>
        </w:rPr>
      </w:pPr>
      <w:r w:rsidRPr="008A1F0E">
        <w:rPr>
          <w:color w:val="000000" w:themeColor="text1"/>
        </w:rPr>
        <w:t>GEOSC 405 (SOILS 405)</w:t>
      </w:r>
      <w:r w:rsidR="00201599" w:rsidRPr="008A1F0E">
        <w:rPr>
          <w:color w:val="000000" w:themeColor="text1"/>
        </w:rPr>
        <w:t>—</w:t>
      </w:r>
      <w:r w:rsidRPr="008A1F0E">
        <w:rPr>
          <w:color w:val="000000" w:themeColor="text1"/>
        </w:rPr>
        <w:t>Hydropedology (3)</w:t>
      </w:r>
    </w:p>
    <w:p w14:paraId="12F5891F" w14:textId="48365494" w:rsidR="006B1F60" w:rsidRPr="008A1F0E" w:rsidRDefault="006B1F60" w:rsidP="00A33583">
      <w:pPr>
        <w:spacing w:line="360" w:lineRule="auto"/>
        <w:ind w:firstLine="720"/>
        <w:rPr>
          <w:color w:val="000000" w:themeColor="text1"/>
        </w:rPr>
      </w:pPr>
      <w:r w:rsidRPr="008A1F0E">
        <w:rPr>
          <w:color w:val="000000" w:themeColor="text1"/>
        </w:rPr>
        <w:t>METEO 421—Atmospheric dynamics (</w:t>
      </w:r>
      <w:r w:rsidR="006A0A64">
        <w:rPr>
          <w:color w:val="000000" w:themeColor="text1"/>
        </w:rPr>
        <w:t>4</w:t>
      </w:r>
      <w:r w:rsidRPr="008A1F0E">
        <w:rPr>
          <w:color w:val="000000" w:themeColor="text1"/>
        </w:rPr>
        <w:t>)</w:t>
      </w:r>
    </w:p>
    <w:p w14:paraId="709A199D" w14:textId="77777777" w:rsidR="006B1F60" w:rsidRPr="008A1F0E" w:rsidRDefault="006B1F60" w:rsidP="00A41FE8">
      <w:pPr>
        <w:spacing w:line="360" w:lineRule="auto"/>
        <w:rPr>
          <w:color w:val="000000" w:themeColor="text1"/>
        </w:rPr>
      </w:pPr>
      <w:r w:rsidRPr="008A1F0E">
        <w:rPr>
          <w:color w:val="000000" w:themeColor="text1"/>
        </w:rPr>
        <w:tab/>
        <w:t>METEO 422—Advanced atmospheric dynamics (3)</w:t>
      </w:r>
    </w:p>
    <w:p w14:paraId="481DAEE4" w14:textId="0C6AAF81" w:rsidR="007D62DB" w:rsidRPr="008A1F0E" w:rsidRDefault="007D62DB" w:rsidP="00A41FE8">
      <w:pPr>
        <w:spacing w:line="360" w:lineRule="auto"/>
        <w:rPr>
          <w:color w:val="000000" w:themeColor="text1"/>
        </w:rPr>
      </w:pPr>
      <w:r w:rsidRPr="008A1F0E">
        <w:rPr>
          <w:color w:val="000000" w:themeColor="text1"/>
        </w:rPr>
        <w:tab/>
        <w:t>METEO 436</w:t>
      </w:r>
      <w:r w:rsidR="00201599" w:rsidRPr="008A1F0E">
        <w:rPr>
          <w:color w:val="000000" w:themeColor="text1"/>
        </w:rPr>
        <w:t>—</w:t>
      </w:r>
      <w:r w:rsidRPr="008A1F0E">
        <w:rPr>
          <w:color w:val="000000" w:themeColor="text1"/>
        </w:rPr>
        <w:t xml:space="preserve">Radiation and </w:t>
      </w:r>
      <w:r w:rsidR="00201599">
        <w:rPr>
          <w:color w:val="000000" w:themeColor="text1"/>
        </w:rPr>
        <w:t>c</w:t>
      </w:r>
      <w:r w:rsidRPr="008A1F0E">
        <w:rPr>
          <w:color w:val="000000" w:themeColor="text1"/>
        </w:rPr>
        <w:t>limate</w:t>
      </w:r>
    </w:p>
    <w:p w14:paraId="62D59471" w14:textId="77777777" w:rsidR="006B1F60" w:rsidRPr="008A1F0E" w:rsidRDefault="006B1F60" w:rsidP="00A41FE8">
      <w:pPr>
        <w:spacing w:line="360" w:lineRule="auto"/>
        <w:rPr>
          <w:color w:val="000000" w:themeColor="text1"/>
        </w:rPr>
      </w:pPr>
      <w:r w:rsidRPr="008A1F0E">
        <w:rPr>
          <w:color w:val="000000" w:themeColor="text1"/>
        </w:rPr>
        <w:tab/>
        <w:t>METEO 451—Introduction to physical oceanography (3)</w:t>
      </w:r>
    </w:p>
    <w:p w14:paraId="19D01D03" w14:textId="77777777" w:rsidR="006B1F60" w:rsidRPr="008A1F0E" w:rsidRDefault="006B1F60" w:rsidP="00A41FE8">
      <w:pPr>
        <w:spacing w:line="360" w:lineRule="auto"/>
        <w:rPr>
          <w:color w:val="000000" w:themeColor="text1"/>
        </w:rPr>
      </w:pPr>
      <w:r w:rsidRPr="008A1F0E">
        <w:rPr>
          <w:color w:val="000000" w:themeColor="text1"/>
        </w:rPr>
        <w:tab/>
        <w:t>METEO 521—Dynamical meteorology (3)</w:t>
      </w:r>
    </w:p>
    <w:p w14:paraId="71584A96" w14:textId="73DB8C6D" w:rsidR="007D62DB" w:rsidRPr="008A1F0E" w:rsidRDefault="007D62DB" w:rsidP="00A41FE8">
      <w:pPr>
        <w:spacing w:line="360" w:lineRule="auto"/>
        <w:rPr>
          <w:color w:val="000000" w:themeColor="text1"/>
        </w:rPr>
      </w:pPr>
      <w:r w:rsidRPr="008A1F0E">
        <w:rPr>
          <w:color w:val="000000" w:themeColor="text1"/>
        </w:rPr>
        <w:tab/>
        <w:t>METEO 535</w:t>
      </w:r>
      <w:r w:rsidR="00201599" w:rsidRPr="008A1F0E">
        <w:rPr>
          <w:color w:val="000000" w:themeColor="text1"/>
        </w:rPr>
        <w:t>—</w:t>
      </w:r>
      <w:r w:rsidRPr="008A1F0E">
        <w:rPr>
          <w:color w:val="000000" w:themeColor="text1"/>
        </w:rPr>
        <w:t>Radiative transfer</w:t>
      </w:r>
      <w:r w:rsidR="0097105E" w:rsidRPr="008A1F0E">
        <w:rPr>
          <w:color w:val="000000" w:themeColor="text1"/>
        </w:rPr>
        <w:t xml:space="preserve"> (3)</w:t>
      </w:r>
    </w:p>
    <w:p w14:paraId="1C96DF96" w14:textId="48A72403" w:rsidR="00965056" w:rsidRPr="008A1F0E" w:rsidRDefault="00A33583" w:rsidP="00965056">
      <w:pPr>
        <w:spacing w:line="360" w:lineRule="auto"/>
        <w:rPr>
          <w:color w:val="000000" w:themeColor="text1"/>
        </w:rPr>
      </w:pPr>
      <w:r w:rsidRPr="008A1F0E">
        <w:rPr>
          <w:color w:val="000000" w:themeColor="text1"/>
        </w:rPr>
        <w:tab/>
      </w:r>
      <w:r w:rsidR="00965056" w:rsidRPr="008A1F0E">
        <w:rPr>
          <w:color w:val="000000" w:themeColor="text1"/>
        </w:rPr>
        <w:t>METEO 551</w:t>
      </w:r>
      <w:r w:rsidR="00201599" w:rsidRPr="008A1F0E">
        <w:rPr>
          <w:color w:val="000000" w:themeColor="text1"/>
        </w:rPr>
        <w:t>—</w:t>
      </w:r>
      <w:r w:rsidR="00965056" w:rsidRPr="008A1F0E">
        <w:rPr>
          <w:color w:val="000000" w:themeColor="text1"/>
        </w:rPr>
        <w:t>Physical oceanography (3)</w:t>
      </w:r>
    </w:p>
    <w:p w14:paraId="1F4250A0" w14:textId="3738C3D2" w:rsidR="000B3549" w:rsidRDefault="00A33583" w:rsidP="00051A0A">
      <w:pPr>
        <w:spacing w:line="360" w:lineRule="auto"/>
        <w:ind w:firstLine="720"/>
        <w:rPr>
          <w:color w:val="000000" w:themeColor="text1"/>
        </w:rPr>
      </w:pPr>
      <w:r w:rsidRPr="008A1F0E">
        <w:rPr>
          <w:color w:val="000000" w:themeColor="text1"/>
        </w:rPr>
        <w:t>METEO 563</w:t>
      </w:r>
      <w:r w:rsidR="00201599" w:rsidRPr="008A1F0E">
        <w:rPr>
          <w:color w:val="000000" w:themeColor="text1"/>
        </w:rPr>
        <w:t>—</w:t>
      </w:r>
      <w:r w:rsidR="00051A0A">
        <w:rPr>
          <w:color w:val="000000" w:themeColor="text1"/>
        </w:rPr>
        <w:t>Bioclimatology (3)</w:t>
      </w:r>
    </w:p>
    <w:p w14:paraId="1E90C4DB" w14:textId="77777777" w:rsidR="00051A0A" w:rsidRPr="008A1F0E" w:rsidRDefault="00051A0A" w:rsidP="00051A0A">
      <w:pPr>
        <w:spacing w:line="360" w:lineRule="auto"/>
        <w:ind w:firstLine="720"/>
        <w:rPr>
          <w:color w:val="000000" w:themeColor="text1"/>
        </w:rPr>
      </w:pPr>
    </w:p>
    <w:p w14:paraId="7BAD005C" w14:textId="750CB32F" w:rsidR="009A1282" w:rsidRDefault="000B3549" w:rsidP="00CB49A5">
      <w:pPr>
        <w:spacing w:line="360" w:lineRule="auto"/>
        <w:ind w:left="720"/>
        <w:rPr>
          <w:rFonts w:eastAsia="Times New Roman"/>
          <w:color w:val="000000" w:themeColor="text1"/>
        </w:rPr>
      </w:pPr>
      <w:r w:rsidRPr="008A1F0E">
        <w:rPr>
          <w:color w:val="000000" w:themeColor="text1"/>
        </w:rPr>
        <w:t>These courses delve deeper into the physical processes that govern the climate system</w:t>
      </w:r>
      <w:r w:rsidRPr="008A1F0E">
        <w:rPr>
          <w:rFonts w:eastAsia="Times New Roman"/>
          <w:color w:val="000000" w:themeColor="text1"/>
        </w:rPr>
        <w:t xml:space="preserve">. </w:t>
      </w:r>
    </w:p>
    <w:p w14:paraId="32DCDAAE" w14:textId="77777777" w:rsidR="00051A0A" w:rsidRPr="00CB49A5" w:rsidRDefault="00051A0A" w:rsidP="00CB49A5">
      <w:pPr>
        <w:spacing w:line="360" w:lineRule="auto"/>
        <w:ind w:left="720"/>
        <w:rPr>
          <w:rFonts w:eastAsia="Times New Roman"/>
          <w:color w:val="000000" w:themeColor="text1"/>
        </w:rPr>
      </w:pPr>
    </w:p>
    <w:p w14:paraId="4A12D3E9" w14:textId="23E6F360" w:rsidR="0097105E" w:rsidRPr="008A1F0E" w:rsidRDefault="0097105E" w:rsidP="00297EAA">
      <w:pPr>
        <w:pStyle w:val="ListParagraph"/>
        <w:numPr>
          <w:ilvl w:val="0"/>
          <w:numId w:val="3"/>
        </w:numPr>
        <w:spacing w:line="360" w:lineRule="auto"/>
        <w:ind w:left="360"/>
        <w:rPr>
          <w:rFonts w:ascii="Times New Roman" w:eastAsia="Times New Roman" w:hAnsi="Times New Roman" w:cs="Times New Roman"/>
          <w:color w:val="000000" w:themeColor="text1"/>
        </w:rPr>
      </w:pPr>
      <w:r w:rsidRPr="008A1F0E">
        <w:rPr>
          <w:rFonts w:ascii="Times New Roman" w:eastAsia="Times New Roman" w:hAnsi="Times New Roman" w:cs="Times New Roman"/>
          <w:b/>
          <w:color w:val="000000" w:themeColor="text1"/>
        </w:rPr>
        <w:t>B</w:t>
      </w:r>
      <w:r w:rsidR="009A1282" w:rsidRPr="008A1F0E">
        <w:rPr>
          <w:rFonts w:ascii="Times New Roman" w:eastAsia="Times New Roman" w:hAnsi="Times New Roman" w:cs="Times New Roman"/>
          <w:b/>
          <w:color w:val="000000" w:themeColor="text1"/>
        </w:rPr>
        <w:t>iogeochemistry</w:t>
      </w:r>
      <w:r w:rsidR="009456D3" w:rsidRPr="008A1F0E">
        <w:rPr>
          <w:rFonts w:ascii="Times New Roman" w:eastAsia="Times New Roman" w:hAnsi="Times New Roman" w:cs="Times New Roman"/>
          <w:b/>
          <w:color w:val="000000" w:themeColor="text1"/>
        </w:rPr>
        <w:t xml:space="preserve"> of the climate system</w:t>
      </w:r>
      <w:r w:rsidR="001765A4" w:rsidRPr="008A1F0E">
        <w:rPr>
          <w:rFonts w:ascii="Times New Roman" w:eastAsia="Times New Roman" w:hAnsi="Times New Roman" w:cs="Times New Roman"/>
          <w:b/>
          <w:color w:val="000000" w:themeColor="text1"/>
        </w:rPr>
        <w:t xml:space="preserve"> (3 credits</w:t>
      </w:r>
      <w:r w:rsidR="001765A4" w:rsidRPr="008A1F0E">
        <w:rPr>
          <w:rFonts w:ascii="Times New Roman" w:hAnsi="Times New Roman" w:cs="Times New Roman"/>
          <w:b/>
          <w:color w:val="000000" w:themeColor="text1"/>
        </w:rPr>
        <w:t xml:space="preserve">, </w:t>
      </w:r>
      <w:r w:rsidR="00E67A50" w:rsidRPr="008A1F0E">
        <w:rPr>
          <w:rFonts w:ascii="Times New Roman" w:hAnsi="Times New Roman" w:cs="Times New Roman"/>
          <w:b/>
          <w:color w:val="000000" w:themeColor="text1"/>
        </w:rPr>
        <w:t xml:space="preserve">this is one of </w:t>
      </w:r>
      <w:r w:rsidR="000B3549" w:rsidRPr="008A1F0E">
        <w:rPr>
          <w:rFonts w:ascii="Times New Roman" w:hAnsi="Times New Roman" w:cs="Times New Roman"/>
          <w:b/>
          <w:color w:val="000000" w:themeColor="text1"/>
        </w:rPr>
        <w:t>four remaining</w:t>
      </w:r>
      <w:r w:rsidR="001765A4" w:rsidRPr="008A1F0E">
        <w:rPr>
          <w:rFonts w:ascii="Times New Roman" w:hAnsi="Times New Roman" w:cs="Times New Roman"/>
          <w:b/>
          <w:color w:val="000000" w:themeColor="text1"/>
        </w:rPr>
        <w:t xml:space="preserve"> categories</w:t>
      </w:r>
      <w:r w:rsidR="00BE1D21" w:rsidRPr="008A1F0E">
        <w:rPr>
          <w:rFonts w:ascii="Times New Roman" w:eastAsia="Times New Roman" w:hAnsi="Times New Roman" w:cs="Times New Roman"/>
          <w:b/>
          <w:color w:val="000000" w:themeColor="text1"/>
        </w:rPr>
        <w:t>)</w:t>
      </w:r>
    </w:p>
    <w:p w14:paraId="69B361B9" w14:textId="77777777" w:rsidR="00550A22" w:rsidRDefault="009A1282" w:rsidP="0097105E">
      <w:pPr>
        <w:pStyle w:val="ListParagraph"/>
        <w:spacing w:line="360" w:lineRule="auto"/>
        <w:ind w:left="360"/>
        <w:rPr>
          <w:rFonts w:ascii="Times New Roman" w:eastAsia="Times New Roman" w:hAnsi="Times New Roman" w:cs="Times New Roman"/>
          <w:color w:val="000000" w:themeColor="text1"/>
        </w:rPr>
      </w:pPr>
      <w:r w:rsidRPr="008A1F0E">
        <w:rPr>
          <w:rFonts w:ascii="Times New Roman" w:eastAsia="Times New Roman" w:hAnsi="Times New Roman" w:cs="Times New Roman"/>
          <w:color w:val="000000" w:themeColor="text1"/>
        </w:rPr>
        <w:tab/>
      </w:r>
    </w:p>
    <w:p w14:paraId="50D8EBCB" w14:textId="77777777" w:rsidR="009610A4" w:rsidRPr="008A1F0E" w:rsidRDefault="009610A4" w:rsidP="009610A4">
      <w:pPr>
        <w:spacing w:line="360" w:lineRule="auto"/>
        <w:ind w:firstLine="720"/>
        <w:rPr>
          <w:rFonts w:eastAsia="Times New Roman"/>
          <w:color w:val="000000" w:themeColor="text1"/>
        </w:rPr>
      </w:pPr>
      <w:r w:rsidRPr="008A1F0E">
        <w:rPr>
          <w:rFonts w:eastAsia="Times New Roman"/>
          <w:color w:val="000000" w:themeColor="text1"/>
        </w:rPr>
        <w:t>C E 475</w:t>
      </w:r>
      <w:r w:rsidRPr="008A1F0E">
        <w:rPr>
          <w:color w:val="000000" w:themeColor="text1"/>
        </w:rPr>
        <w:t>—</w:t>
      </w:r>
      <w:r w:rsidRPr="008A1F0E">
        <w:rPr>
          <w:rFonts w:eastAsia="Times New Roman"/>
          <w:color w:val="000000" w:themeColor="text1"/>
        </w:rPr>
        <w:t xml:space="preserve">Water </w:t>
      </w:r>
      <w:r>
        <w:rPr>
          <w:rFonts w:eastAsia="Times New Roman"/>
          <w:color w:val="000000" w:themeColor="text1"/>
        </w:rPr>
        <w:t>q</w:t>
      </w:r>
      <w:r w:rsidRPr="008A1F0E">
        <w:rPr>
          <w:rFonts w:eastAsia="Times New Roman"/>
          <w:color w:val="000000" w:themeColor="text1"/>
        </w:rPr>
        <w:t xml:space="preserve">uality </w:t>
      </w:r>
      <w:r>
        <w:rPr>
          <w:rFonts w:eastAsia="Times New Roman"/>
          <w:color w:val="000000" w:themeColor="text1"/>
        </w:rPr>
        <w:t>c</w:t>
      </w:r>
      <w:r w:rsidRPr="008A1F0E">
        <w:rPr>
          <w:rFonts w:eastAsia="Times New Roman"/>
          <w:color w:val="000000" w:themeColor="text1"/>
        </w:rPr>
        <w:t>hemistry (4)</w:t>
      </w:r>
    </w:p>
    <w:p w14:paraId="134D3364" w14:textId="21B8F463" w:rsidR="009A1282" w:rsidRPr="008A1F0E" w:rsidRDefault="009A1282" w:rsidP="00120BE8">
      <w:pPr>
        <w:pStyle w:val="ListParagraph"/>
        <w:spacing w:line="360" w:lineRule="auto"/>
        <w:ind w:left="360" w:firstLine="360"/>
        <w:rPr>
          <w:rFonts w:ascii="Times New Roman" w:eastAsia="Times New Roman" w:hAnsi="Times New Roman" w:cs="Times New Roman"/>
          <w:color w:val="000000" w:themeColor="text1"/>
        </w:rPr>
      </w:pPr>
      <w:r w:rsidRPr="008A1F0E">
        <w:rPr>
          <w:rFonts w:ascii="Times New Roman" w:eastAsia="Times New Roman" w:hAnsi="Times New Roman" w:cs="Times New Roman"/>
          <w:color w:val="000000" w:themeColor="text1"/>
        </w:rPr>
        <w:t>GEOSC 410—Marine biogeochemistry (3)</w:t>
      </w:r>
    </w:p>
    <w:p w14:paraId="13B9359C" w14:textId="23165CE3" w:rsidR="009A1282" w:rsidRPr="008A1F0E" w:rsidRDefault="009A1282" w:rsidP="00A41FE8">
      <w:pPr>
        <w:spacing w:line="360" w:lineRule="auto"/>
        <w:rPr>
          <w:rFonts w:eastAsia="Times New Roman"/>
          <w:color w:val="000000" w:themeColor="text1"/>
        </w:rPr>
      </w:pPr>
      <w:r w:rsidRPr="008A1F0E">
        <w:rPr>
          <w:rFonts w:eastAsia="Times New Roman"/>
          <w:color w:val="000000" w:themeColor="text1"/>
        </w:rPr>
        <w:tab/>
        <w:t>GEOSC 419—</w:t>
      </w:r>
      <w:r w:rsidRPr="008A1F0E">
        <w:rPr>
          <w:rFonts w:eastAsia="Times New Roman"/>
          <w:bCs/>
          <w:color w:val="000000" w:themeColor="text1"/>
        </w:rPr>
        <w:t xml:space="preserve">The organic geochemistry of natural waters and sediments </w:t>
      </w:r>
      <w:r w:rsidR="00A54A97" w:rsidRPr="008A1F0E">
        <w:rPr>
          <w:rFonts w:eastAsia="Times New Roman"/>
          <w:bCs/>
          <w:color w:val="000000" w:themeColor="text1"/>
        </w:rPr>
        <w:t>(3)</w:t>
      </w:r>
    </w:p>
    <w:p w14:paraId="16BB4884" w14:textId="67578622" w:rsidR="009A1282" w:rsidRPr="008A1F0E" w:rsidRDefault="009A1282" w:rsidP="00A41FE8">
      <w:pPr>
        <w:spacing w:line="360" w:lineRule="auto"/>
        <w:ind w:firstLine="720"/>
        <w:rPr>
          <w:rFonts w:eastAsia="Times New Roman"/>
          <w:color w:val="000000" w:themeColor="text1"/>
        </w:rPr>
      </w:pPr>
      <w:r w:rsidRPr="008A1F0E">
        <w:rPr>
          <w:rFonts w:eastAsia="Times New Roman"/>
          <w:color w:val="000000" w:themeColor="text1"/>
        </w:rPr>
        <w:t>GEOSC 502—Evolution of the biosphere (</w:t>
      </w:r>
      <w:r w:rsidR="006A0A64">
        <w:rPr>
          <w:rFonts w:eastAsia="Times New Roman"/>
          <w:color w:val="000000" w:themeColor="text1"/>
        </w:rPr>
        <w:t>4</w:t>
      </w:r>
      <w:r w:rsidRPr="008A1F0E">
        <w:rPr>
          <w:rFonts w:eastAsia="Times New Roman"/>
          <w:color w:val="000000" w:themeColor="text1"/>
        </w:rPr>
        <w:t>)</w:t>
      </w:r>
    </w:p>
    <w:p w14:paraId="587BB83D" w14:textId="2B55FC87" w:rsidR="00DB7A87" w:rsidRPr="008A1F0E" w:rsidRDefault="00DB7A87" w:rsidP="00A41FE8">
      <w:pPr>
        <w:spacing w:line="360" w:lineRule="auto"/>
        <w:rPr>
          <w:rFonts w:eastAsia="Times New Roman"/>
          <w:color w:val="000000" w:themeColor="text1"/>
        </w:rPr>
      </w:pPr>
      <w:r w:rsidRPr="008A1F0E">
        <w:rPr>
          <w:rFonts w:eastAsia="Times New Roman"/>
          <w:color w:val="000000" w:themeColor="text1"/>
        </w:rPr>
        <w:tab/>
        <w:t>METEO 532</w:t>
      </w:r>
      <w:r w:rsidR="00550A22" w:rsidRPr="008A1F0E">
        <w:rPr>
          <w:color w:val="000000" w:themeColor="text1"/>
        </w:rPr>
        <w:t>—</w:t>
      </w:r>
      <w:r w:rsidRPr="008A1F0E">
        <w:rPr>
          <w:rFonts w:eastAsia="Times New Roman"/>
          <w:color w:val="000000" w:themeColor="text1"/>
        </w:rPr>
        <w:t xml:space="preserve">Chemistry of the </w:t>
      </w:r>
      <w:r w:rsidR="00550A22">
        <w:rPr>
          <w:rFonts w:eastAsia="Times New Roman"/>
          <w:color w:val="000000" w:themeColor="text1"/>
        </w:rPr>
        <w:t>a</w:t>
      </w:r>
      <w:r w:rsidR="00550A22" w:rsidRPr="008A1F0E">
        <w:rPr>
          <w:rFonts w:eastAsia="Times New Roman"/>
          <w:color w:val="000000" w:themeColor="text1"/>
        </w:rPr>
        <w:t xml:space="preserve">tmosphere </w:t>
      </w:r>
      <w:r w:rsidRPr="008A1F0E">
        <w:rPr>
          <w:rFonts w:eastAsia="Times New Roman"/>
          <w:color w:val="000000" w:themeColor="text1"/>
        </w:rPr>
        <w:t>(3)</w:t>
      </w:r>
      <w:r w:rsidR="009A1282" w:rsidRPr="008A1F0E">
        <w:rPr>
          <w:rFonts w:eastAsia="Times New Roman"/>
          <w:color w:val="000000" w:themeColor="text1"/>
        </w:rPr>
        <w:tab/>
      </w:r>
    </w:p>
    <w:p w14:paraId="68974938" w14:textId="6CEAD62D" w:rsidR="00CA2C41" w:rsidRPr="008A1F0E" w:rsidRDefault="00CA2C41" w:rsidP="00DB7A87">
      <w:pPr>
        <w:spacing w:line="360" w:lineRule="auto"/>
        <w:ind w:firstLine="720"/>
        <w:rPr>
          <w:rFonts w:eastAsia="Times New Roman"/>
          <w:color w:val="000000" w:themeColor="text1"/>
        </w:rPr>
      </w:pPr>
      <w:r w:rsidRPr="008A1F0E">
        <w:rPr>
          <w:rFonts w:eastAsia="Times New Roman"/>
          <w:color w:val="000000" w:themeColor="text1"/>
        </w:rPr>
        <w:t xml:space="preserve">METEO </w:t>
      </w:r>
      <w:r w:rsidR="009456D3" w:rsidRPr="008A1F0E">
        <w:rPr>
          <w:rFonts w:eastAsia="Times New Roman"/>
          <w:color w:val="000000" w:themeColor="text1"/>
        </w:rPr>
        <w:t>561</w:t>
      </w:r>
      <w:r w:rsidR="0012112B" w:rsidRPr="008A1F0E">
        <w:rPr>
          <w:color w:val="000000" w:themeColor="text1"/>
        </w:rPr>
        <w:t>—</w:t>
      </w:r>
      <w:r w:rsidRPr="008A1F0E">
        <w:rPr>
          <w:rFonts w:eastAsia="Times New Roman"/>
          <w:color w:val="000000" w:themeColor="text1"/>
        </w:rPr>
        <w:t xml:space="preserve">Global </w:t>
      </w:r>
      <w:r w:rsidR="00550A22">
        <w:rPr>
          <w:rFonts w:eastAsia="Times New Roman"/>
          <w:color w:val="000000" w:themeColor="text1"/>
        </w:rPr>
        <w:t>c</w:t>
      </w:r>
      <w:r w:rsidR="00550A22" w:rsidRPr="008A1F0E">
        <w:rPr>
          <w:rFonts w:eastAsia="Times New Roman"/>
          <w:color w:val="000000" w:themeColor="text1"/>
        </w:rPr>
        <w:t xml:space="preserve">arbon </w:t>
      </w:r>
      <w:r w:rsidR="00550A22">
        <w:rPr>
          <w:rFonts w:eastAsia="Times New Roman"/>
          <w:color w:val="000000" w:themeColor="text1"/>
        </w:rPr>
        <w:t>c</w:t>
      </w:r>
      <w:r w:rsidR="00550A22" w:rsidRPr="008A1F0E">
        <w:rPr>
          <w:rFonts w:eastAsia="Times New Roman"/>
          <w:color w:val="000000" w:themeColor="text1"/>
        </w:rPr>
        <w:t xml:space="preserve">ycle </w:t>
      </w:r>
      <w:r w:rsidR="0097105E" w:rsidRPr="008A1F0E">
        <w:rPr>
          <w:rFonts w:eastAsia="Times New Roman"/>
          <w:color w:val="000000" w:themeColor="text1"/>
        </w:rPr>
        <w:t>(3)</w:t>
      </w:r>
    </w:p>
    <w:p w14:paraId="40E6316F" w14:textId="77777777" w:rsidR="006B1F60" w:rsidRPr="008A1F0E" w:rsidRDefault="006B1F60" w:rsidP="00A41FE8">
      <w:pPr>
        <w:spacing w:line="360" w:lineRule="auto"/>
        <w:rPr>
          <w:color w:val="000000" w:themeColor="text1"/>
        </w:rPr>
      </w:pPr>
    </w:p>
    <w:p w14:paraId="5C15E9B7" w14:textId="0DDD4AEC" w:rsidR="000B3549" w:rsidRPr="008A1F0E" w:rsidRDefault="000B3549" w:rsidP="000B3549">
      <w:pPr>
        <w:spacing w:line="360" w:lineRule="auto"/>
        <w:ind w:left="720"/>
        <w:rPr>
          <w:rFonts w:eastAsia="Times New Roman"/>
          <w:color w:val="000000" w:themeColor="text1"/>
        </w:rPr>
      </w:pPr>
      <w:r w:rsidRPr="008A1F0E">
        <w:rPr>
          <w:rStyle w:val="tgc"/>
          <w:rFonts w:eastAsia="Times New Roman"/>
          <w:color w:val="000000" w:themeColor="text1"/>
        </w:rPr>
        <w:t xml:space="preserve">These courses explore the </w:t>
      </w:r>
      <w:r w:rsidR="00FC1EB5" w:rsidRPr="008A1F0E">
        <w:rPr>
          <w:rStyle w:val="tgc"/>
          <w:rFonts w:eastAsia="Times New Roman"/>
          <w:color w:val="000000" w:themeColor="text1"/>
        </w:rPr>
        <w:t xml:space="preserve">relationships between climate and the </w:t>
      </w:r>
      <w:r w:rsidRPr="008A1F0E">
        <w:rPr>
          <w:rStyle w:val="tgc"/>
          <w:rFonts w:eastAsia="Times New Roman"/>
          <w:color w:val="000000" w:themeColor="text1"/>
        </w:rPr>
        <w:t>chemical</w:t>
      </w:r>
      <w:r w:rsidR="00D12A66" w:rsidRPr="008A1F0E">
        <w:rPr>
          <w:rStyle w:val="tgc"/>
          <w:rFonts w:eastAsia="Times New Roman"/>
          <w:color w:val="000000" w:themeColor="text1"/>
        </w:rPr>
        <w:t xml:space="preserve"> reactions in the atmosphere, oceans, land, and living organisms that create </w:t>
      </w:r>
      <w:r w:rsidRPr="008A1F0E">
        <w:rPr>
          <w:rStyle w:val="tgc"/>
          <w:rFonts w:eastAsia="Times New Roman"/>
          <w:color w:val="000000" w:themeColor="text1"/>
        </w:rPr>
        <w:t xml:space="preserve">the composition of the natural environment.  </w:t>
      </w:r>
    </w:p>
    <w:p w14:paraId="098F2B6F" w14:textId="25D0C7B0" w:rsidR="000B3549" w:rsidRDefault="000B3549" w:rsidP="00A41FE8">
      <w:pPr>
        <w:spacing w:line="360" w:lineRule="auto"/>
        <w:rPr>
          <w:color w:val="000000" w:themeColor="text1"/>
        </w:rPr>
      </w:pPr>
    </w:p>
    <w:p w14:paraId="55896502" w14:textId="3F387584" w:rsidR="003B70C9" w:rsidRDefault="003B70C9" w:rsidP="00A41FE8">
      <w:pPr>
        <w:spacing w:line="360" w:lineRule="auto"/>
        <w:rPr>
          <w:color w:val="000000" w:themeColor="text1"/>
        </w:rPr>
      </w:pPr>
    </w:p>
    <w:p w14:paraId="740111B5" w14:textId="77777777" w:rsidR="003B70C9" w:rsidRPr="008A1F0E" w:rsidRDefault="003B70C9" w:rsidP="00A41FE8">
      <w:pPr>
        <w:spacing w:line="360" w:lineRule="auto"/>
        <w:rPr>
          <w:color w:val="000000" w:themeColor="text1"/>
        </w:rPr>
      </w:pPr>
    </w:p>
    <w:p w14:paraId="7F2ECEC0" w14:textId="7C2FA67B" w:rsidR="006B1F60" w:rsidRPr="008A1F0E" w:rsidRDefault="009A1282" w:rsidP="00A41FE8">
      <w:pPr>
        <w:pStyle w:val="ListParagraph"/>
        <w:numPr>
          <w:ilvl w:val="0"/>
          <w:numId w:val="3"/>
        </w:numPr>
        <w:spacing w:line="360" w:lineRule="auto"/>
        <w:ind w:left="360"/>
        <w:rPr>
          <w:rFonts w:ascii="Times New Roman" w:eastAsia="Times New Roman" w:hAnsi="Times New Roman" w:cs="Times New Roman"/>
          <w:b/>
          <w:color w:val="000000" w:themeColor="text1"/>
        </w:rPr>
      </w:pPr>
      <w:r w:rsidRPr="008A1F0E">
        <w:rPr>
          <w:rFonts w:ascii="Times New Roman" w:eastAsia="Times New Roman" w:hAnsi="Times New Roman" w:cs="Times New Roman"/>
          <w:b/>
          <w:color w:val="000000" w:themeColor="text1"/>
        </w:rPr>
        <w:t xml:space="preserve">Numerical methods and </w:t>
      </w:r>
      <w:r w:rsidR="006B1F60" w:rsidRPr="008A1F0E">
        <w:rPr>
          <w:rFonts w:ascii="Times New Roman" w:eastAsia="Times New Roman" w:hAnsi="Times New Roman" w:cs="Times New Roman"/>
          <w:b/>
          <w:color w:val="000000" w:themeColor="text1"/>
        </w:rPr>
        <w:t>data analysis</w:t>
      </w:r>
      <w:r w:rsidR="001765A4" w:rsidRPr="008A1F0E">
        <w:rPr>
          <w:rFonts w:ascii="Times New Roman" w:eastAsia="Times New Roman" w:hAnsi="Times New Roman" w:cs="Times New Roman"/>
          <w:b/>
          <w:color w:val="000000" w:themeColor="text1"/>
        </w:rPr>
        <w:t xml:space="preserve"> (3 credits</w:t>
      </w:r>
      <w:r w:rsidR="00E67A50" w:rsidRPr="008A1F0E">
        <w:rPr>
          <w:rFonts w:ascii="Times New Roman" w:hAnsi="Times New Roman" w:cs="Times New Roman"/>
          <w:b/>
          <w:color w:val="000000" w:themeColor="text1"/>
        </w:rPr>
        <w:t xml:space="preserve">, one of </w:t>
      </w:r>
      <w:r w:rsidR="000B3549" w:rsidRPr="008A1F0E">
        <w:rPr>
          <w:rFonts w:ascii="Times New Roman" w:hAnsi="Times New Roman" w:cs="Times New Roman"/>
          <w:b/>
          <w:color w:val="000000" w:themeColor="text1"/>
        </w:rPr>
        <w:t>four remaining</w:t>
      </w:r>
      <w:r w:rsidR="001765A4" w:rsidRPr="008A1F0E">
        <w:rPr>
          <w:rFonts w:ascii="Times New Roman" w:hAnsi="Times New Roman" w:cs="Times New Roman"/>
          <w:b/>
          <w:color w:val="000000" w:themeColor="text1"/>
        </w:rPr>
        <w:t xml:space="preserve"> categories</w:t>
      </w:r>
      <w:r w:rsidR="00BE1D21" w:rsidRPr="008A1F0E">
        <w:rPr>
          <w:rFonts w:ascii="Times New Roman" w:eastAsia="Times New Roman" w:hAnsi="Times New Roman" w:cs="Times New Roman"/>
          <w:b/>
          <w:color w:val="000000" w:themeColor="text1"/>
        </w:rPr>
        <w:t>)</w:t>
      </w:r>
    </w:p>
    <w:p w14:paraId="4F844F4F" w14:textId="77777777" w:rsidR="00550A22" w:rsidRDefault="00550A22" w:rsidP="0060332F">
      <w:pPr>
        <w:spacing w:line="360" w:lineRule="auto"/>
        <w:ind w:firstLine="720"/>
        <w:rPr>
          <w:bCs/>
          <w:color w:val="000000" w:themeColor="text1"/>
        </w:rPr>
      </w:pPr>
    </w:p>
    <w:p w14:paraId="7F0D4E53" w14:textId="77777777" w:rsidR="009610A4" w:rsidRDefault="009610A4" w:rsidP="009610A4">
      <w:pPr>
        <w:spacing w:line="360" w:lineRule="auto"/>
        <w:ind w:firstLine="720"/>
        <w:rPr>
          <w:color w:val="000000" w:themeColor="text1"/>
        </w:rPr>
      </w:pPr>
      <w:r w:rsidRPr="008A1F0E">
        <w:rPr>
          <w:color w:val="000000" w:themeColor="text1"/>
        </w:rPr>
        <w:t xml:space="preserve">C E 461—Water-resource </w:t>
      </w:r>
      <w:r>
        <w:rPr>
          <w:color w:val="000000" w:themeColor="text1"/>
        </w:rPr>
        <w:t>e</w:t>
      </w:r>
      <w:r w:rsidRPr="008A1F0E">
        <w:rPr>
          <w:color w:val="000000" w:themeColor="text1"/>
        </w:rPr>
        <w:t>ngineering (3)</w:t>
      </w:r>
    </w:p>
    <w:p w14:paraId="152A4925" w14:textId="77777777" w:rsidR="009610A4" w:rsidRPr="008A1F0E" w:rsidRDefault="009610A4" w:rsidP="009610A4">
      <w:pPr>
        <w:spacing w:line="360" w:lineRule="auto"/>
        <w:ind w:firstLine="720"/>
        <w:rPr>
          <w:color w:val="000000" w:themeColor="text1"/>
        </w:rPr>
      </w:pPr>
      <w:r>
        <w:rPr>
          <w:color w:val="000000" w:themeColor="text1"/>
        </w:rPr>
        <w:t>C E 555</w:t>
      </w:r>
      <w:r w:rsidRPr="008A1F0E">
        <w:rPr>
          <w:color w:val="000000" w:themeColor="text1"/>
        </w:rPr>
        <w:t>—</w:t>
      </w:r>
      <w:r>
        <w:rPr>
          <w:color w:val="000000" w:themeColor="text1"/>
        </w:rPr>
        <w:t>Groundwater hydrology: Modeling and analysis (3)</w:t>
      </w:r>
    </w:p>
    <w:p w14:paraId="055AF062" w14:textId="77777777" w:rsidR="009610A4" w:rsidRPr="008A1F0E" w:rsidRDefault="009610A4" w:rsidP="009610A4">
      <w:pPr>
        <w:spacing w:line="360" w:lineRule="auto"/>
        <w:ind w:left="720"/>
        <w:rPr>
          <w:color w:val="000000" w:themeColor="text1"/>
        </w:rPr>
      </w:pPr>
      <w:r w:rsidRPr="008A1F0E">
        <w:rPr>
          <w:bCs/>
          <w:color w:val="000000" w:themeColor="text1"/>
        </w:rPr>
        <w:t>FOR 565</w:t>
      </w:r>
      <w:r w:rsidRPr="008A1F0E">
        <w:rPr>
          <w:color w:val="000000" w:themeColor="text1"/>
        </w:rPr>
        <w:t>—</w:t>
      </w:r>
      <w:r w:rsidRPr="008A1F0E">
        <w:rPr>
          <w:bCs/>
          <w:color w:val="000000" w:themeColor="text1"/>
        </w:rPr>
        <w:t xml:space="preserve">GIS </w:t>
      </w:r>
      <w:r>
        <w:rPr>
          <w:bCs/>
          <w:color w:val="000000" w:themeColor="text1"/>
        </w:rPr>
        <w:t>based socio-ecological landscape analysis</w:t>
      </w:r>
      <w:r w:rsidRPr="008A1F0E">
        <w:rPr>
          <w:color w:val="000000" w:themeColor="text1"/>
        </w:rPr>
        <w:t xml:space="preserve"> (3)</w:t>
      </w:r>
    </w:p>
    <w:p w14:paraId="22976A74" w14:textId="77777777" w:rsidR="009610A4" w:rsidRPr="008A1F0E" w:rsidRDefault="009610A4" w:rsidP="009610A4">
      <w:pPr>
        <w:spacing w:line="360" w:lineRule="auto"/>
        <w:ind w:firstLine="720"/>
        <w:rPr>
          <w:bCs/>
          <w:color w:val="000000" w:themeColor="text1"/>
        </w:rPr>
      </w:pPr>
      <w:r w:rsidRPr="008A1F0E">
        <w:rPr>
          <w:bCs/>
          <w:color w:val="000000" w:themeColor="text1"/>
        </w:rPr>
        <w:t>GEOG 464—A</w:t>
      </w:r>
      <w:r>
        <w:rPr>
          <w:bCs/>
          <w:color w:val="000000" w:themeColor="text1"/>
        </w:rPr>
        <w:t>dvanced spatial analysis</w:t>
      </w:r>
      <w:r w:rsidRPr="008A1F0E">
        <w:rPr>
          <w:bCs/>
          <w:color w:val="000000" w:themeColor="text1"/>
        </w:rPr>
        <w:t xml:space="preserve"> (3)</w:t>
      </w:r>
    </w:p>
    <w:p w14:paraId="06C5A63F" w14:textId="71282243" w:rsidR="0060332F" w:rsidRPr="008A1F0E" w:rsidRDefault="0060332F" w:rsidP="0060332F">
      <w:pPr>
        <w:spacing w:line="360" w:lineRule="auto"/>
        <w:ind w:firstLine="720"/>
        <w:rPr>
          <w:bCs/>
          <w:color w:val="000000" w:themeColor="text1"/>
        </w:rPr>
      </w:pPr>
      <w:r w:rsidRPr="008A1F0E">
        <w:rPr>
          <w:bCs/>
          <w:color w:val="000000" w:themeColor="text1"/>
        </w:rPr>
        <w:t xml:space="preserve">GEOSC 450—Risk analysis in the Earth </w:t>
      </w:r>
      <w:r w:rsidR="00550A22">
        <w:rPr>
          <w:bCs/>
          <w:color w:val="000000" w:themeColor="text1"/>
        </w:rPr>
        <w:t>s</w:t>
      </w:r>
      <w:r w:rsidR="00550A22" w:rsidRPr="008A1F0E">
        <w:rPr>
          <w:bCs/>
          <w:color w:val="000000" w:themeColor="text1"/>
        </w:rPr>
        <w:t xml:space="preserve">ciences </w:t>
      </w:r>
      <w:r w:rsidRPr="008A1F0E">
        <w:rPr>
          <w:bCs/>
          <w:color w:val="000000" w:themeColor="text1"/>
        </w:rPr>
        <w:t xml:space="preserve">(3) </w:t>
      </w:r>
    </w:p>
    <w:p w14:paraId="4996E432" w14:textId="77777777" w:rsidR="006B1F60" w:rsidRPr="008A1F0E" w:rsidRDefault="006B1F60" w:rsidP="0060332F">
      <w:pPr>
        <w:spacing w:line="360" w:lineRule="auto"/>
        <w:ind w:firstLine="720"/>
        <w:rPr>
          <w:color w:val="000000" w:themeColor="text1"/>
        </w:rPr>
      </w:pPr>
      <w:r w:rsidRPr="008A1F0E">
        <w:rPr>
          <w:bCs/>
          <w:color w:val="000000" w:themeColor="text1"/>
        </w:rPr>
        <w:t>METEO 473</w:t>
      </w:r>
      <w:r w:rsidRPr="008A1F0E">
        <w:rPr>
          <w:color w:val="000000" w:themeColor="text1"/>
        </w:rPr>
        <w:t>—</w:t>
      </w:r>
      <w:r w:rsidRPr="008A1F0E">
        <w:rPr>
          <w:bCs/>
          <w:color w:val="000000" w:themeColor="text1"/>
        </w:rPr>
        <w:t>Application of computers to Meteorology</w:t>
      </w:r>
      <w:r w:rsidRPr="008A1F0E">
        <w:rPr>
          <w:color w:val="000000" w:themeColor="text1"/>
        </w:rPr>
        <w:t xml:space="preserve"> (3)</w:t>
      </w:r>
    </w:p>
    <w:p w14:paraId="0ABB872B" w14:textId="41D0C413" w:rsidR="009456D3" w:rsidRPr="008A1F0E" w:rsidRDefault="009456D3" w:rsidP="009456D3">
      <w:pPr>
        <w:spacing w:line="360" w:lineRule="auto"/>
        <w:ind w:firstLine="720"/>
        <w:rPr>
          <w:bCs/>
          <w:color w:val="000000" w:themeColor="text1"/>
        </w:rPr>
      </w:pPr>
      <w:r w:rsidRPr="008A1F0E">
        <w:rPr>
          <w:bCs/>
          <w:color w:val="000000" w:themeColor="text1"/>
        </w:rPr>
        <w:t>METEO 515</w:t>
      </w:r>
      <w:r w:rsidR="00550A22" w:rsidRPr="008A1F0E">
        <w:rPr>
          <w:color w:val="000000" w:themeColor="text1"/>
        </w:rPr>
        <w:t>—</w:t>
      </w:r>
      <w:r w:rsidRPr="008A1F0E">
        <w:rPr>
          <w:bCs/>
          <w:color w:val="000000" w:themeColor="text1"/>
        </w:rPr>
        <w:t>Practical statistics for atmospheric sciences (3)</w:t>
      </w:r>
    </w:p>
    <w:p w14:paraId="0768617B" w14:textId="77777777" w:rsidR="007D62DB" w:rsidRPr="008A1F0E" w:rsidRDefault="007D62DB" w:rsidP="009456D3">
      <w:pPr>
        <w:spacing w:line="360" w:lineRule="auto"/>
        <w:ind w:firstLine="720"/>
        <w:rPr>
          <w:color w:val="000000" w:themeColor="text1"/>
        </w:rPr>
      </w:pPr>
      <w:r w:rsidRPr="008A1F0E">
        <w:rPr>
          <w:color w:val="000000" w:themeColor="text1"/>
        </w:rPr>
        <w:t>METEO 523—Modeling the climate system (3)</w:t>
      </w:r>
    </w:p>
    <w:p w14:paraId="7D1D2AD0" w14:textId="6AEF6795" w:rsidR="007116A6" w:rsidRDefault="009456D3" w:rsidP="007654F7">
      <w:pPr>
        <w:spacing w:line="360" w:lineRule="auto"/>
        <w:ind w:firstLine="720"/>
        <w:rPr>
          <w:bCs/>
          <w:color w:val="000000" w:themeColor="text1"/>
        </w:rPr>
      </w:pPr>
      <w:r w:rsidRPr="008A1F0E">
        <w:rPr>
          <w:bCs/>
          <w:color w:val="000000" w:themeColor="text1"/>
        </w:rPr>
        <w:t>METEO 527</w:t>
      </w:r>
      <w:r w:rsidR="00550A22" w:rsidRPr="008A1F0E">
        <w:rPr>
          <w:color w:val="000000" w:themeColor="text1"/>
        </w:rPr>
        <w:t>—</w:t>
      </w:r>
      <w:r w:rsidR="007116A6" w:rsidRPr="008A1F0E">
        <w:rPr>
          <w:bCs/>
          <w:color w:val="000000" w:themeColor="text1"/>
        </w:rPr>
        <w:t>Data assimilation</w:t>
      </w:r>
      <w:r w:rsidR="00DF7671" w:rsidRPr="008A1F0E">
        <w:rPr>
          <w:bCs/>
          <w:color w:val="000000" w:themeColor="text1"/>
        </w:rPr>
        <w:t xml:space="preserve"> (3)</w:t>
      </w:r>
    </w:p>
    <w:p w14:paraId="4355D275" w14:textId="15B70E1B" w:rsidR="009610A4" w:rsidRDefault="009610A4" w:rsidP="009610A4">
      <w:pPr>
        <w:spacing w:line="360" w:lineRule="auto"/>
        <w:ind w:firstLine="720"/>
        <w:rPr>
          <w:bCs/>
          <w:color w:val="000000" w:themeColor="text1"/>
        </w:rPr>
      </w:pPr>
      <w:r>
        <w:rPr>
          <w:bCs/>
          <w:color w:val="000000" w:themeColor="text1"/>
        </w:rPr>
        <w:t>STAT</w:t>
      </w:r>
      <w:r w:rsidRPr="008A1F0E">
        <w:rPr>
          <w:bCs/>
          <w:color w:val="000000" w:themeColor="text1"/>
        </w:rPr>
        <w:t xml:space="preserve"> </w:t>
      </w:r>
      <w:r>
        <w:rPr>
          <w:bCs/>
          <w:color w:val="000000" w:themeColor="text1"/>
        </w:rPr>
        <w:t>414</w:t>
      </w:r>
      <w:r w:rsidRPr="008A1F0E">
        <w:rPr>
          <w:color w:val="000000" w:themeColor="text1"/>
        </w:rPr>
        <w:t>—</w:t>
      </w:r>
      <w:r w:rsidR="00B50EC7" w:rsidRPr="00B50EC7">
        <w:rPr>
          <w:bCs/>
          <w:color w:val="000000" w:themeColor="text1"/>
        </w:rPr>
        <w:t xml:space="preserve">Introduction to </w:t>
      </w:r>
      <w:r w:rsidR="004D349F">
        <w:rPr>
          <w:bCs/>
          <w:color w:val="000000" w:themeColor="text1"/>
        </w:rPr>
        <w:t>p</w:t>
      </w:r>
      <w:r w:rsidR="00B50EC7" w:rsidRPr="00B50EC7">
        <w:rPr>
          <w:bCs/>
          <w:color w:val="000000" w:themeColor="text1"/>
        </w:rPr>
        <w:t xml:space="preserve">robability </w:t>
      </w:r>
      <w:r w:rsidR="004D349F">
        <w:rPr>
          <w:bCs/>
          <w:color w:val="000000" w:themeColor="text1"/>
        </w:rPr>
        <w:t>t</w:t>
      </w:r>
      <w:r w:rsidR="00B50EC7" w:rsidRPr="00B50EC7">
        <w:rPr>
          <w:bCs/>
          <w:color w:val="000000" w:themeColor="text1"/>
        </w:rPr>
        <w:t>heory</w:t>
      </w:r>
      <w:r w:rsidR="004D349F">
        <w:rPr>
          <w:bCs/>
          <w:color w:val="000000" w:themeColor="text1"/>
        </w:rPr>
        <w:t xml:space="preserve"> </w:t>
      </w:r>
      <w:r w:rsidRPr="008A1F0E">
        <w:rPr>
          <w:bCs/>
          <w:color w:val="000000" w:themeColor="text1"/>
        </w:rPr>
        <w:t>(3)</w:t>
      </w:r>
    </w:p>
    <w:p w14:paraId="5BB7B716" w14:textId="2061B493" w:rsidR="00B50EC7" w:rsidRDefault="00B50EC7" w:rsidP="00B50EC7">
      <w:pPr>
        <w:spacing w:line="360" w:lineRule="auto"/>
        <w:ind w:firstLine="720"/>
        <w:rPr>
          <w:bCs/>
          <w:color w:val="000000" w:themeColor="text1"/>
        </w:rPr>
      </w:pPr>
      <w:r>
        <w:rPr>
          <w:bCs/>
          <w:color w:val="000000" w:themeColor="text1"/>
        </w:rPr>
        <w:t>STAT</w:t>
      </w:r>
      <w:r w:rsidRPr="008A1F0E">
        <w:rPr>
          <w:bCs/>
          <w:color w:val="000000" w:themeColor="text1"/>
        </w:rPr>
        <w:t xml:space="preserve"> </w:t>
      </w:r>
      <w:r>
        <w:rPr>
          <w:bCs/>
          <w:color w:val="000000" w:themeColor="text1"/>
        </w:rPr>
        <w:t>415</w:t>
      </w:r>
      <w:r w:rsidRPr="008A1F0E">
        <w:rPr>
          <w:color w:val="000000" w:themeColor="text1"/>
        </w:rPr>
        <w:t>—</w:t>
      </w:r>
      <w:r w:rsidR="004D349F" w:rsidRPr="00B50EC7">
        <w:rPr>
          <w:bCs/>
          <w:color w:val="000000" w:themeColor="text1"/>
        </w:rPr>
        <w:t xml:space="preserve">Introduction to </w:t>
      </w:r>
      <w:r w:rsidR="004D349F">
        <w:rPr>
          <w:bCs/>
          <w:color w:val="000000" w:themeColor="text1"/>
        </w:rPr>
        <w:t>m</w:t>
      </w:r>
      <w:r w:rsidR="004D349F" w:rsidRPr="00B50EC7">
        <w:rPr>
          <w:bCs/>
          <w:color w:val="000000" w:themeColor="text1"/>
        </w:rPr>
        <w:t xml:space="preserve">athematical </w:t>
      </w:r>
      <w:r w:rsidR="004D349F">
        <w:rPr>
          <w:bCs/>
          <w:color w:val="000000" w:themeColor="text1"/>
        </w:rPr>
        <w:t>s</w:t>
      </w:r>
      <w:r w:rsidR="004D349F" w:rsidRPr="00B50EC7">
        <w:rPr>
          <w:bCs/>
          <w:color w:val="000000" w:themeColor="text1"/>
        </w:rPr>
        <w:t>tatistics</w:t>
      </w:r>
      <w:r w:rsidR="004D349F" w:rsidRPr="008A1F0E">
        <w:rPr>
          <w:bCs/>
          <w:color w:val="000000" w:themeColor="text1"/>
        </w:rPr>
        <w:t xml:space="preserve"> </w:t>
      </w:r>
      <w:r w:rsidRPr="008A1F0E">
        <w:rPr>
          <w:bCs/>
          <w:color w:val="000000" w:themeColor="text1"/>
        </w:rPr>
        <w:t>(3)</w:t>
      </w:r>
    </w:p>
    <w:p w14:paraId="13FCA54E" w14:textId="456B0C64" w:rsidR="004D349F" w:rsidRDefault="004D349F" w:rsidP="00B50EC7">
      <w:pPr>
        <w:spacing w:line="360" w:lineRule="auto"/>
        <w:ind w:firstLine="720"/>
        <w:rPr>
          <w:bCs/>
          <w:color w:val="000000" w:themeColor="text1"/>
        </w:rPr>
      </w:pPr>
      <w:r w:rsidRPr="004D349F">
        <w:rPr>
          <w:bCs/>
          <w:color w:val="000000" w:themeColor="text1"/>
        </w:rPr>
        <w:t>STAT 463</w:t>
      </w:r>
      <w:r w:rsidRPr="008A1F0E">
        <w:rPr>
          <w:color w:val="000000" w:themeColor="text1"/>
        </w:rPr>
        <w:t>—</w:t>
      </w:r>
      <w:r w:rsidRPr="004D349F">
        <w:rPr>
          <w:bCs/>
          <w:color w:val="000000" w:themeColor="text1"/>
        </w:rPr>
        <w:t xml:space="preserve">Applied </w:t>
      </w:r>
      <w:r>
        <w:rPr>
          <w:bCs/>
          <w:color w:val="000000" w:themeColor="text1"/>
        </w:rPr>
        <w:t>t</w:t>
      </w:r>
      <w:r w:rsidRPr="004D349F">
        <w:rPr>
          <w:bCs/>
          <w:color w:val="000000" w:themeColor="text1"/>
        </w:rPr>
        <w:t xml:space="preserve">ime </w:t>
      </w:r>
      <w:r>
        <w:rPr>
          <w:bCs/>
          <w:color w:val="000000" w:themeColor="text1"/>
        </w:rPr>
        <w:t>s</w:t>
      </w:r>
      <w:r w:rsidRPr="004D349F">
        <w:rPr>
          <w:bCs/>
          <w:color w:val="000000" w:themeColor="text1"/>
        </w:rPr>
        <w:t xml:space="preserve">eries </w:t>
      </w:r>
      <w:r>
        <w:rPr>
          <w:bCs/>
          <w:color w:val="000000" w:themeColor="text1"/>
        </w:rPr>
        <w:t>a</w:t>
      </w:r>
      <w:r w:rsidRPr="004D349F">
        <w:rPr>
          <w:bCs/>
          <w:color w:val="000000" w:themeColor="text1"/>
        </w:rPr>
        <w:t>nalysis</w:t>
      </w:r>
      <w:r>
        <w:rPr>
          <w:bCs/>
          <w:color w:val="000000" w:themeColor="text1"/>
        </w:rPr>
        <w:t xml:space="preserve"> </w:t>
      </w:r>
      <w:r w:rsidRPr="008A1F0E">
        <w:rPr>
          <w:bCs/>
          <w:color w:val="000000" w:themeColor="text1"/>
        </w:rPr>
        <w:t>(3)</w:t>
      </w:r>
    </w:p>
    <w:p w14:paraId="630DF34B" w14:textId="66ED23F1" w:rsidR="004D349F" w:rsidRPr="008A1F0E" w:rsidRDefault="004D349F" w:rsidP="00B50EC7">
      <w:pPr>
        <w:spacing w:line="360" w:lineRule="auto"/>
        <w:ind w:firstLine="720"/>
        <w:rPr>
          <w:bCs/>
          <w:color w:val="000000" w:themeColor="text1"/>
        </w:rPr>
      </w:pPr>
      <w:r w:rsidRPr="004D349F">
        <w:rPr>
          <w:bCs/>
          <w:color w:val="000000" w:themeColor="text1"/>
        </w:rPr>
        <w:t>STAT 500</w:t>
      </w:r>
      <w:r w:rsidRPr="008A1F0E">
        <w:rPr>
          <w:color w:val="000000" w:themeColor="text1"/>
        </w:rPr>
        <w:t>—</w:t>
      </w:r>
      <w:r w:rsidRPr="004D349F">
        <w:rPr>
          <w:bCs/>
          <w:color w:val="000000" w:themeColor="text1"/>
        </w:rPr>
        <w:t xml:space="preserve">Applied </w:t>
      </w:r>
      <w:r>
        <w:rPr>
          <w:bCs/>
          <w:color w:val="000000" w:themeColor="text1"/>
        </w:rPr>
        <w:t>s</w:t>
      </w:r>
      <w:r w:rsidRPr="004D349F">
        <w:rPr>
          <w:bCs/>
          <w:color w:val="000000" w:themeColor="text1"/>
        </w:rPr>
        <w:t>tatistics</w:t>
      </w:r>
      <w:r>
        <w:rPr>
          <w:bCs/>
          <w:color w:val="000000" w:themeColor="text1"/>
        </w:rPr>
        <w:t xml:space="preserve"> </w:t>
      </w:r>
      <w:r w:rsidRPr="008A1F0E">
        <w:rPr>
          <w:bCs/>
          <w:color w:val="000000" w:themeColor="text1"/>
        </w:rPr>
        <w:t>(3)</w:t>
      </w:r>
    </w:p>
    <w:p w14:paraId="01C7CBEC" w14:textId="0A1B563A" w:rsidR="004D349F" w:rsidRPr="004D349F" w:rsidRDefault="004D349F" w:rsidP="004D349F">
      <w:pPr>
        <w:spacing w:line="360" w:lineRule="auto"/>
        <w:ind w:firstLine="720"/>
        <w:rPr>
          <w:bCs/>
          <w:color w:val="000000" w:themeColor="text1"/>
        </w:rPr>
      </w:pPr>
      <w:r w:rsidRPr="004D349F">
        <w:rPr>
          <w:bCs/>
          <w:color w:val="000000" w:themeColor="text1"/>
        </w:rPr>
        <w:t>STAT 505</w:t>
      </w:r>
      <w:r w:rsidRPr="008A1F0E">
        <w:rPr>
          <w:color w:val="000000" w:themeColor="text1"/>
        </w:rPr>
        <w:t>—</w:t>
      </w:r>
      <w:r w:rsidRPr="004D349F">
        <w:rPr>
          <w:bCs/>
          <w:color w:val="000000" w:themeColor="text1"/>
        </w:rPr>
        <w:t xml:space="preserve">Applied </w:t>
      </w:r>
      <w:r>
        <w:rPr>
          <w:bCs/>
          <w:color w:val="000000" w:themeColor="text1"/>
        </w:rPr>
        <w:t>m</w:t>
      </w:r>
      <w:r w:rsidRPr="004D349F">
        <w:rPr>
          <w:bCs/>
          <w:color w:val="000000" w:themeColor="text1"/>
        </w:rPr>
        <w:t xml:space="preserve">ultivariate </w:t>
      </w:r>
      <w:r>
        <w:rPr>
          <w:bCs/>
          <w:color w:val="000000" w:themeColor="text1"/>
        </w:rPr>
        <w:t>s</w:t>
      </w:r>
      <w:r w:rsidRPr="004D349F">
        <w:rPr>
          <w:bCs/>
          <w:color w:val="000000" w:themeColor="text1"/>
        </w:rPr>
        <w:t xml:space="preserve">tatistical </w:t>
      </w:r>
      <w:r>
        <w:rPr>
          <w:bCs/>
          <w:color w:val="000000" w:themeColor="text1"/>
        </w:rPr>
        <w:t>a</w:t>
      </w:r>
      <w:r w:rsidRPr="004D349F">
        <w:rPr>
          <w:bCs/>
          <w:color w:val="000000" w:themeColor="text1"/>
        </w:rPr>
        <w:t>nalysis</w:t>
      </w:r>
      <w:r>
        <w:rPr>
          <w:bCs/>
          <w:color w:val="000000" w:themeColor="text1"/>
        </w:rPr>
        <w:t xml:space="preserve"> </w:t>
      </w:r>
      <w:r w:rsidRPr="008A1F0E">
        <w:rPr>
          <w:bCs/>
          <w:color w:val="000000" w:themeColor="text1"/>
        </w:rPr>
        <w:t>(3)</w:t>
      </w:r>
    </w:p>
    <w:p w14:paraId="523ACE64" w14:textId="19E6C547" w:rsidR="00B43C9D" w:rsidRPr="008A1F0E" w:rsidRDefault="00B43C9D" w:rsidP="00B43C9D">
      <w:pPr>
        <w:spacing w:line="360" w:lineRule="auto"/>
        <w:ind w:firstLine="720"/>
        <w:rPr>
          <w:bCs/>
          <w:color w:val="000000" w:themeColor="text1"/>
        </w:rPr>
      </w:pPr>
      <w:r>
        <w:rPr>
          <w:bCs/>
          <w:color w:val="000000" w:themeColor="text1"/>
        </w:rPr>
        <w:t>STAT</w:t>
      </w:r>
      <w:r w:rsidRPr="008A1F0E">
        <w:rPr>
          <w:bCs/>
          <w:color w:val="000000" w:themeColor="text1"/>
        </w:rPr>
        <w:t xml:space="preserve"> </w:t>
      </w:r>
      <w:r w:rsidR="00B50EC7">
        <w:rPr>
          <w:bCs/>
          <w:color w:val="000000" w:themeColor="text1"/>
        </w:rPr>
        <w:t>557</w:t>
      </w:r>
      <w:r w:rsidRPr="008A1F0E">
        <w:rPr>
          <w:color w:val="000000" w:themeColor="text1"/>
        </w:rPr>
        <w:t>—</w:t>
      </w:r>
      <w:r w:rsidR="00B50EC7">
        <w:rPr>
          <w:bCs/>
          <w:color w:val="000000" w:themeColor="text1"/>
        </w:rPr>
        <w:t>Data mining</w:t>
      </w:r>
      <w:r w:rsidRPr="008A1F0E">
        <w:rPr>
          <w:bCs/>
          <w:color w:val="000000" w:themeColor="text1"/>
        </w:rPr>
        <w:t xml:space="preserve"> </w:t>
      </w:r>
      <w:r w:rsidR="004D349F">
        <w:rPr>
          <w:bCs/>
          <w:color w:val="000000" w:themeColor="text1"/>
        </w:rPr>
        <w:t xml:space="preserve">I </w:t>
      </w:r>
      <w:r w:rsidRPr="008A1F0E">
        <w:rPr>
          <w:bCs/>
          <w:color w:val="000000" w:themeColor="text1"/>
        </w:rPr>
        <w:t>(3)</w:t>
      </w:r>
    </w:p>
    <w:p w14:paraId="40C908F0" w14:textId="77777777" w:rsidR="00F37676" w:rsidRPr="008A1F0E" w:rsidRDefault="00F37676" w:rsidP="00A41FE8">
      <w:pPr>
        <w:spacing w:line="360" w:lineRule="auto"/>
        <w:rPr>
          <w:color w:val="000000" w:themeColor="text1"/>
        </w:rPr>
      </w:pPr>
    </w:p>
    <w:p w14:paraId="6ABE8705" w14:textId="7640EC47" w:rsidR="000B3549" w:rsidRPr="008A1F0E" w:rsidRDefault="000B3549" w:rsidP="000B3549">
      <w:pPr>
        <w:spacing w:line="360" w:lineRule="auto"/>
        <w:ind w:left="720"/>
        <w:rPr>
          <w:color w:val="000000" w:themeColor="text1"/>
        </w:rPr>
      </w:pPr>
      <w:r w:rsidRPr="008A1F0E">
        <w:rPr>
          <w:color w:val="000000" w:themeColor="text1"/>
        </w:rPr>
        <w:t xml:space="preserve">These courses provide advanced training in the quantitative techniques used to predict </w:t>
      </w:r>
      <w:r w:rsidR="00FC1EB5" w:rsidRPr="008A1F0E">
        <w:rPr>
          <w:color w:val="000000" w:themeColor="text1"/>
        </w:rPr>
        <w:t xml:space="preserve">climate </w:t>
      </w:r>
      <w:r w:rsidRPr="008A1F0E">
        <w:rPr>
          <w:color w:val="000000" w:themeColor="text1"/>
        </w:rPr>
        <w:t xml:space="preserve">and/or interpret observations of the climate system.  </w:t>
      </w:r>
    </w:p>
    <w:p w14:paraId="2A4EBBBC" w14:textId="77777777" w:rsidR="000B3549" w:rsidRPr="008A1F0E" w:rsidRDefault="000B3549" w:rsidP="00A41FE8">
      <w:pPr>
        <w:spacing w:line="360" w:lineRule="auto"/>
        <w:rPr>
          <w:color w:val="000000" w:themeColor="text1"/>
        </w:rPr>
      </w:pPr>
    </w:p>
    <w:p w14:paraId="4185544D" w14:textId="2558CB15" w:rsidR="00F37676" w:rsidRPr="008A1F0E" w:rsidRDefault="00F37676" w:rsidP="00A41FE8">
      <w:pPr>
        <w:pStyle w:val="ListParagraph"/>
        <w:numPr>
          <w:ilvl w:val="0"/>
          <w:numId w:val="3"/>
        </w:numPr>
        <w:spacing w:line="360" w:lineRule="auto"/>
        <w:ind w:left="360"/>
        <w:rPr>
          <w:rFonts w:ascii="Times New Roman" w:eastAsia="Times New Roman" w:hAnsi="Times New Roman" w:cs="Times New Roman"/>
          <w:b/>
          <w:color w:val="000000" w:themeColor="text1"/>
        </w:rPr>
      </w:pPr>
      <w:r w:rsidRPr="008A1F0E">
        <w:rPr>
          <w:rFonts w:ascii="Times New Roman" w:eastAsia="Times New Roman" w:hAnsi="Times New Roman" w:cs="Times New Roman"/>
          <w:b/>
          <w:color w:val="000000" w:themeColor="text1"/>
        </w:rPr>
        <w:t>Human dimensions o</w:t>
      </w:r>
      <w:r w:rsidR="00A54E25" w:rsidRPr="008A1F0E">
        <w:rPr>
          <w:rFonts w:ascii="Times New Roman" w:eastAsia="Times New Roman" w:hAnsi="Times New Roman" w:cs="Times New Roman"/>
          <w:b/>
          <w:color w:val="000000" w:themeColor="text1"/>
        </w:rPr>
        <w:t>f</w:t>
      </w:r>
      <w:r w:rsidRPr="008A1F0E">
        <w:rPr>
          <w:rFonts w:ascii="Times New Roman" w:eastAsia="Times New Roman" w:hAnsi="Times New Roman" w:cs="Times New Roman"/>
          <w:b/>
          <w:color w:val="000000" w:themeColor="text1"/>
        </w:rPr>
        <w:t xml:space="preserve"> climate change</w:t>
      </w:r>
      <w:r w:rsidR="001765A4" w:rsidRPr="008A1F0E">
        <w:rPr>
          <w:rFonts w:ascii="Times New Roman" w:eastAsia="Times New Roman" w:hAnsi="Times New Roman" w:cs="Times New Roman"/>
          <w:b/>
          <w:color w:val="000000" w:themeColor="text1"/>
        </w:rPr>
        <w:t xml:space="preserve"> (3 credits</w:t>
      </w:r>
      <w:r w:rsidR="00E67A50" w:rsidRPr="008A1F0E">
        <w:rPr>
          <w:rFonts w:ascii="Times New Roman" w:hAnsi="Times New Roman" w:cs="Times New Roman"/>
          <w:b/>
          <w:color w:val="000000" w:themeColor="text1"/>
        </w:rPr>
        <w:t>, one of</w:t>
      </w:r>
      <w:r w:rsidR="000B3549" w:rsidRPr="008A1F0E">
        <w:rPr>
          <w:rFonts w:ascii="Times New Roman" w:hAnsi="Times New Roman" w:cs="Times New Roman"/>
          <w:b/>
          <w:color w:val="000000" w:themeColor="text1"/>
        </w:rPr>
        <w:t xml:space="preserve"> four remaining</w:t>
      </w:r>
      <w:r w:rsidR="001765A4" w:rsidRPr="008A1F0E">
        <w:rPr>
          <w:rFonts w:ascii="Times New Roman" w:hAnsi="Times New Roman" w:cs="Times New Roman"/>
          <w:b/>
          <w:color w:val="000000" w:themeColor="text1"/>
        </w:rPr>
        <w:t xml:space="preserve"> categories</w:t>
      </w:r>
      <w:r w:rsidR="00BE1D21" w:rsidRPr="008A1F0E">
        <w:rPr>
          <w:rFonts w:ascii="Times New Roman" w:eastAsia="Times New Roman" w:hAnsi="Times New Roman" w:cs="Times New Roman"/>
          <w:b/>
          <w:color w:val="000000" w:themeColor="text1"/>
        </w:rPr>
        <w:t>)</w:t>
      </w:r>
    </w:p>
    <w:p w14:paraId="21E35F45" w14:textId="77777777" w:rsidR="00550A22" w:rsidRDefault="0060332F" w:rsidP="0060332F">
      <w:pPr>
        <w:spacing w:line="360" w:lineRule="auto"/>
        <w:rPr>
          <w:bCs/>
          <w:color w:val="000000" w:themeColor="text1"/>
        </w:rPr>
      </w:pPr>
      <w:r w:rsidRPr="008A1F0E">
        <w:rPr>
          <w:bCs/>
          <w:color w:val="000000" w:themeColor="text1"/>
        </w:rPr>
        <w:tab/>
      </w:r>
    </w:p>
    <w:p w14:paraId="567367FF" w14:textId="37A8CEA2" w:rsidR="0060332F" w:rsidRPr="008A1F0E" w:rsidRDefault="0060332F" w:rsidP="00120BE8">
      <w:pPr>
        <w:spacing w:line="360" w:lineRule="auto"/>
        <w:ind w:firstLine="720"/>
        <w:rPr>
          <w:bCs/>
          <w:color w:val="000000" w:themeColor="text1"/>
        </w:rPr>
      </w:pPr>
      <w:r w:rsidRPr="008A1F0E">
        <w:rPr>
          <w:bCs/>
          <w:color w:val="000000" w:themeColor="text1"/>
        </w:rPr>
        <w:t>ANTH 432</w:t>
      </w:r>
      <w:r w:rsidR="00550A22" w:rsidRPr="008A1F0E">
        <w:rPr>
          <w:color w:val="000000" w:themeColor="text1"/>
        </w:rPr>
        <w:t>—</w:t>
      </w:r>
      <w:r w:rsidRPr="008A1F0E">
        <w:rPr>
          <w:bCs/>
          <w:color w:val="000000" w:themeColor="text1"/>
        </w:rPr>
        <w:t xml:space="preserve">Environmental </w:t>
      </w:r>
      <w:r w:rsidR="00550A22">
        <w:rPr>
          <w:bCs/>
          <w:color w:val="000000" w:themeColor="text1"/>
        </w:rPr>
        <w:t>a</w:t>
      </w:r>
      <w:r w:rsidRPr="008A1F0E">
        <w:rPr>
          <w:bCs/>
          <w:color w:val="000000" w:themeColor="text1"/>
        </w:rPr>
        <w:t>rchaeology (3)</w:t>
      </w:r>
    </w:p>
    <w:p w14:paraId="461BE43C" w14:textId="620BFB1C" w:rsidR="00EB7640" w:rsidRPr="008A1F0E" w:rsidRDefault="0060332F" w:rsidP="0060332F">
      <w:pPr>
        <w:spacing w:line="360" w:lineRule="auto"/>
        <w:ind w:firstLine="720"/>
        <w:rPr>
          <w:bCs/>
          <w:color w:val="000000" w:themeColor="text1"/>
        </w:rPr>
      </w:pPr>
      <w:r w:rsidRPr="008A1F0E">
        <w:rPr>
          <w:bCs/>
          <w:color w:val="000000" w:themeColor="text1"/>
        </w:rPr>
        <w:t>GEOG 438</w:t>
      </w:r>
      <w:r w:rsidR="00550A22" w:rsidRPr="008A1F0E">
        <w:rPr>
          <w:color w:val="000000" w:themeColor="text1"/>
        </w:rPr>
        <w:t>—</w:t>
      </w:r>
      <w:r w:rsidR="00EB7640" w:rsidRPr="008A1F0E">
        <w:rPr>
          <w:bCs/>
          <w:color w:val="000000" w:themeColor="text1"/>
        </w:rPr>
        <w:t>Human dimensions of global warming (3)</w:t>
      </w:r>
    </w:p>
    <w:p w14:paraId="71A33AC8" w14:textId="2A6526CC" w:rsidR="00F307DB" w:rsidRPr="00CB49A5" w:rsidRDefault="00344502" w:rsidP="00CB49A5">
      <w:pPr>
        <w:spacing w:line="360" w:lineRule="auto"/>
        <w:rPr>
          <w:bCs/>
          <w:color w:val="000000" w:themeColor="text1"/>
        </w:rPr>
      </w:pPr>
      <w:r w:rsidRPr="008A1F0E">
        <w:rPr>
          <w:bCs/>
          <w:color w:val="000000" w:themeColor="text1"/>
        </w:rPr>
        <w:tab/>
        <w:t>GEOG</w:t>
      </w:r>
      <w:r w:rsidR="00F307DB" w:rsidRPr="008A1F0E">
        <w:rPr>
          <w:bCs/>
          <w:color w:val="000000" w:themeColor="text1"/>
        </w:rPr>
        <w:t xml:space="preserve"> 510</w:t>
      </w:r>
      <w:r w:rsidR="00550A22" w:rsidRPr="008A1F0E">
        <w:rPr>
          <w:color w:val="000000" w:themeColor="text1"/>
        </w:rPr>
        <w:t>—</w:t>
      </w:r>
      <w:r w:rsidR="005B5B5A">
        <w:rPr>
          <w:bCs/>
          <w:color w:val="000000" w:themeColor="text1"/>
        </w:rPr>
        <w:t xml:space="preserve">Seminar in </w:t>
      </w:r>
      <w:r w:rsidR="00550A22">
        <w:rPr>
          <w:bCs/>
          <w:color w:val="000000" w:themeColor="text1"/>
        </w:rPr>
        <w:t>physical geography</w:t>
      </w:r>
      <w:r w:rsidR="00550A22" w:rsidRPr="008A1F0E">
        <w:rPr>
          <w:bCs/>
          <w:color w:val="000000" w:themeColor="text1"/>
        </w:rPr>
        <w:t xml:space="preserve"> </w:t>
      </w:r>
      <w:r w:rsidR="00B93207" w:rsidRPr="008A1F0E">
        <w:rPr>
          <w:bCs/>
          <w:color w:val="000000" w:themeColor="text1"/>
        </w:rPr>
        <w:t>(3)</w:t>
      </w:r>
    </w:p>
    <w:p w14:paraId="218FCFD4" w14:textId="6F6FB91B" w:rsidR="00CB49A5" w:rsidRPr="00CB49A5" w:rsidRDefault="00FE3E5C" w:rsidP="00CB49A5">
      <w:pPr>
        <w:spacing w:before="100" w:beforeAutospacing="1" w:after="100" w:afterAutospacing="1" w:line="360" w:lineRule="auto"/>
        <w:ind w:left="720"/>
        <w:rPr>
          <w:color w:val="000000" w:themeColor="text1"/>
        </w:rPr>
      </w:pPr>
      <w:r w:rsidRPr="008A1F0E">
        <w:rPr>
          <w:color w:val="000000" w:themeColor="text1"/>
        </w:rPr>
        <w:t xml:space="preserve">These courses explore how climate change impacts society and the natural environment.  </w:t>
      </w:r>
    </w:p>
    <w:p w14:paraId="2F76FB2E" w14:textId="77777777" w:rsidR="00A41084" w:rsidRPr="008A1F0E" w:rsidRDefault="00A41084" w:rsidP="00CB49A5">
      <w:pPr>
        <w:pStyle w:val="Heading2"/>
      </w:pPr>
      <w:bookmarkStart w:id="12" w:name="_Toc519670118"/>
      <w:r w:rsidRPr="008A1F0E">
        <w:lastRenderedPageBreak/>
        <w:t>Degree Conferred</w:t>
      </w:r>
      <w:bookmarkEnd w:id="12"/>
    </w:p>
    <w:p w14:paraId="33C1E9EB" w14:textId="028AD661" w:rsidR="002B2283" w:rsidRDefault="00A41084" w:rsidP="00E1252A">
      <w:pPr>
        <w:spacing w:before="100" w:beforeAutospacing="1" w:after="100" w:afterAutospacing="1" w:line="360" w:lineRule="auto"/>
        <w:rPr>
          <w:rFonts w:eastAsia="Times New Roman"/>
        </w:rPr>
      </w:pPr>
      <w:r w:rsidRPr="008A1F0E">
        <w:rPr>
          <w:rFonts w:eastAsia="Times New Roman"/>
        </w:rPr>
        <w:t>Students electing this degree program through participating programs earn a degree with a dual title in the Ph.D., i.e., Ph.D. in (graduate program name) and Climate Science.</w:t>
      </w:r>
      <w:r w:rsidR="00E1252A">
        <w:rPr>
          <w:rFonts w:eastAsia="Times New Roman"/>
        </w:rPr>
        <w:t xml:space="preserve"> </w:t>
      </w:r>
      <w:r w:rsidRPr="008A1F0E">
        <w:rPr>
          <w:rFonts w:eastAsia="Times New Roman"/>
        </w:rPr>
        <w:t xml:space="preserve">The following graduate programs offer dual degrees in Climate Science: </w:t>
      </w:r>
    </w:p>
    <w:p w14:paraId="505E6E72" w14:textId="14976128" w:rsidR="00F0702E" w:rsidRDefault="00E00E5C" w:rsidP="00E1252A">
      <w:pPr>
        <w:pStyle w:val="ListParagraph"/>
        <w:numPr>
          <w:ilvl w:val="0"/>
          <w:numId w:val="11"/>
        </w:numPr>
        <w:spacing w:line="360" w:lineRule="auto"/>
        <w:rPr>
          <w:rFonts w:ascii="Times New Roman" w:eastAsia="Times New Roman" w:hAnsi="Times New Roman" w:cs="Times New Roman"/>
        </w:rPr>
      </w:pPr>
      <w:r w:rsidRPr="00E1252A">
        <w:rPr>
          <w:rFonts w:ascii="Times New Roman" w:eastAsia="Times New Roman" w:hAnsi="Times New Roman" w:cs="Times New Roman"/>
        </w:rPr>
        <w:t xml:space="preserve">Ph.D. in Anthropology </w:t>
      </w:r>
      <w:r w:rsidR="00550A22" w:rsidRPr="00E1252A">
        <w:rPr>
          <w:rFonts w:ascii="Times New Roman" w:eastAsia="Times New Roman" w:hAnsi="Times New Roman" w:cs="Times New Roman"/>
        </w:rPr>
        <w:t>and Climate Science</w:t>
      </w:r>
    </w:p>
    <w:p w14:paraId="0E76E857" w14:textId="354777F9" w:rsidR="004D349F" w:rsidRPr="004D349F" w:rsidRDefault="004D349F" w:rsidP="004D349F">
      <w:pPr>
        <w:pStyle w:val="ListParagraph"/>
        <w:numPr>
          <w:ilvl w:val="0"/>
          <w:numId w:val="11"/>
        </w:numPr>
        <w:spacing w:line="360" w:lineRule="auto"/>
        <w:rPr>
          <w:rFonts w:ascii="Times New Roman" w:eastAsia="Times New Roman" w:hAnsi="Times New Roman" w:cs="Times New Roman"/>
        </w:rPr>
      </w:pPr>
      <w:r w:rsidRPr="00E1252A">
        <w:rPr>
          <w:rFonts w:ascii="Times New Roman" w:eastAsia="Times New Roman" w:hAnsi="Times New Roman" w:cs="Times New Roman"/>
        </w:rPr>
        <w:t xml:space="preserve">Ph.D. in </w:t>
      </w:r>
      <w:r>
        <w:rPr>
          <w:rFonts w:ascii="Times New Roman" w:eastAsia="Times New Roman" w:hAnsi="Times New Roman" w:cs="Times New Roman"/>
        </w:rPr>
        <w:t>Civil Engineering</w:t>
      </w:r>
      <w:r w:rsidRPr="00E1252A">
        <w:rPr>
          <w:rFonts w:ascii="Times New Roman" w:eastAsia="Times New Roman" w:hAnsi="Times New Roman" w:cs="Times New Roman"/>
        </w:rPr>
        <w:t xml:space="preserve"> and Climate Science  </w:t>
      </w:r>
    </w:p>
    <w:p w14:paraId="31F2CE62" w14:textId="27A3BD77" w:rsidR="004D349F" w:rsidRDefault="004D349F" w:rsidP="004D349F">
      <w:pPr>
        <w:pStyle w:val="ListParagraph"/>
        <w:numPr>
          <w:ilvl w:val="0"/>
          <w:numId w:val="11"/>
        </w:numPr>
        <w:spacing w:line="360" w:lineRule="auto"/>
        <w:rPr>
          <w:rFonts w:ascii="Times New Roman" w:eastAsia="Times New Roman" w:hAnsi="Times New Roman" w:cs="Times New Roman"/>
        </w:rPr>
      </w:pPr>
      <w:r w:rsidRPr="00E1252A">
        <w:rPr>
          <w:rFonts w:ascii="Times New Roman" w:eastAsia="Times New Roman" w:hAnsi="Times New Roman" w:cs="Times New Roman"/>
        </w:rPr>
        <w:t xml:space="preserve">Ph.D. in Geography and Climate Science  </w:t>
      </w:r>
    </w:p>
    <w:p w14:paraId="4FA8420A" w14:textId="6AA1D6E0" w:rsidR="004D349F" w:rsidRPr="004D349F" w:rsidRDefault="004D349F" w:rsidP="004D349F">
      <w:pPr>
        <w:pStyle w:val="ListParagraph"/>
        <w:numPr>
          <w:ilvl w:val="0"/>
          <w:numId w:val="11"/>
        </w:numPr>
        <w:spacing w:line="360" w:lineRule="auto"/>
        <w:rPr>
          <w:rFonts w:ascii="Times New Roman" w:eastAsia="Times New Roman" w:hAnsi="Times New Roman" w:cs="Times New Roman"/>
        </w:rPr>
      </w:pPr>
      <w:r w:rsidRPr="00E1252A">
        <w:rPr>
          <w:rFonts w:ascii="Times New Roman" w:eastAsia="Times New Roman" w:hAnsi="Times New Roman" w:cs="Times New Roman"/>
        </w:rPr>
        <w:t>Ph.D. in Geo</w:t>
      </w:r>
      <w:r>
        <w:rPr>
          <w:rFonts w:ascii="Times New Roman" w:eastAsia="Times New Roman" w:hAnsi="Times New Roman" w:cs="Times New Roman"/>
        </w:rPr>
        <w:t>sciences</w:t>
      </w:r>
      <w:r w:rsidRPr="00E1252A">
        <w:rPr>
          <w:rFonts w:ascii="Times New Roman" w:eastAsia="Times New Roman" w:hAnsi="Times New Roman" w:cs="Times New Roman"/>
        </w:rPr>
        <w:t xml:space="preserve"> and Climate Science  </w:t>
      </w:r>
    </w:p>
    <w:p w14:paraId="774BCC8A" w14:textId="3E015C2C" w:rsidR="004D349F" w:rsidRPr="004D349F" w:rsidRDefault="004D349F" w:rsidP="004D349F">
      <w:pPr>
        <w:pStyle w:val="ListParagraph"/>
        <w:numPr>
          <w:ilvl w:val="0"/>
          <w:numId w:val="11"/>
        </w:numPr>
        <w:spacing w:line="360" w:lineRule="auto"/>
        <w:rPr>
          <w:rFonts w:ascii="Times New Roman" w:eastAsia="Times New Roman" w:hAnsi="Times New Roman" w:cs="Times New Roman"/>
        </w:rPr>
      </w:pPr>
      <w:r w:rsidRPr="00E1252A">
        <w:rPr>
          <w:rFonts w:ascii="Times New Roman" w:eastAsia="Times New Roman" w:hAnsi="Times New Roman" w:cs="Times New Roman"/>
        </w:rPr>
        <w:t>Ph.D. in Meteorology and Atmospheric Science and Climate Science</w:t>
      </w:r>
    </w:p>
    <w:p w14:paraId="4D3B9688" w14:textId="3E9AF7FA" w:rsidR="00E1252A" w:rsidRPr="00E1252A" w:rsidRDefault="00E1252A" w:rsidP="00E1252A">
      <w:pPr>
        <w:pStyle w:val="ListParagraph"/>
        <w:numPr>
          <w:ilvl w:val="0"/>
          <w:numId w:val="11"/>
        </w:numPr>
        <w:spacing w:line="360" w:lineRule="auto"/>
        <w:rPr>
          <w:rFonts w:ascii="Times New Roman" w:hAnsi="Times New Roman" w:cs="Times New Roman"/>
        </w:rPr>
      </w:pPr>
      <w:r w:rsidRPr="00E1252A">
        <w:rPr>
          <w:rFonts w:ascii="Times New Roman" w:eastAsia="Times New Roman" w:hAnsi="Times New Roman" w:cs="Times New Roman"/>
        </w:rPr>
        <w:t>Ph.D. in Statistics and Climate Science</w:t>
      </w:r>
    </w:p>
    <w:sectPr w:rsidR="00E1252A" w:rsidRPr="00E1252A" w:rsidSect="008D6089">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4314" w14:textId="77777777" w:rsidR="00710DC0" w:rsidRDefault="00710DC0" w:rsidP="0075169C">
      <w:r>
        <w:separator/>
      </w:r>
    </w:p>
  </w:endnote>
  <w:endnote w:type="continuationSeparator" w:id="0">
    <w:p w14:paraId="1910440F" w14:textId="77777777" w:rsidR="00710DC0" w:rsidRDefault="00710DC0" w:rsidP="007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3709" w14:textId="77777777" w:rsidR="004D2003" w:rsidRDefault="004D2003" w:rsidP="00297E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CA4E6F" w14:textId="77777777" w:rsidR="004D2003" w:rsidRDefault="004D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FFBA" w14:textId="388DCC06" w:rsidR="004D2003" w:rsidRDefault="004D2003" w:rsidP="00297E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906">
      <w:rPr>
        <w:rStyle w:val="PageNumber"/>
        <w:noProof/>
      </w:rPr>
      <w:t>2</w:t>
    </w:r>
    <w:r>
      <w:rPr>
        <w:rStyle w:val="PageNumber"/>
      </w:rPr>
      <w:fldChar w:fldCharType="end"/>
    </w:r>
  </w:p>
  <w:p w14:paraId="7622A0FA" w14:textId="77777777" w:rsidR="004D2003" w:rsidRDefault="004D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6E7C" w14:textId="77777777" w:rsidR="00710DC0" w:rsidRDefault="00710DC0" w:rsidP="0075169C">
      <w:r>
        <w:separator/>
      </w:r>
    </w:p>
  </w:footnote>
  <w:footnote w:type="continuationSeparator" w:id="0">
    <w:p w14:paraId="3ADD8443" w14:textId="77777777" w:rsidR="00710DC0" w:rsidRDefault="00710DC0" w:rsidP="0075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37DA"/>
    <w:multiLevelType w:val="hybridMultilevel"/>
    <w:tmpl w:val="FA30B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7AAF"/>
    <w:multiLevelType w:val="hybridMultilevel"/>
    <w:tmpl w:val="1876B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13DBB"/>
    <w:multiLevelType w:val="hybridMultilevel"/>
    <w:tmpl w:val="C0227D16"/>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48051E"/>
    <w:multiLevelType w:val="hybridMultilevel"/>
    <w:tmpl w:val="E55A3C0C"/>
    <w:lvl w:ilvl="0" w:tplc="960013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6F71CC"/>
    <w:multiLevelType w:val="hybridMultilevel"/>
    <w:tmpl w:val="F042A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CD254B"/>
    <w:multiLevelType w:val="hybridMultilevel"/>
    <w:tmpl w:val="E5D4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74E12"/>
    <w:multiLevelType w:val="hybridMultilevel"/>
    <w:tmpl w:val="AA8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716B6"/>
    <w:multiLevelType w:val="hybridMultilevel"/>
    <w:tmpl w:val="B4CEBA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693951"/>
    <w:multiLevelType w:val="hybridMultilevel"/>
    <w:tmpl w:val="85C6A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81605E"/>
    <w:multiLevelType w:val="hybridMultilevel"/>
    <w:tmpl w:val="0F58089E"/>
    <w:lvl w:ilvl="0" w:tplc="EA847D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E7FE7"/>
    <w:multiLevelType w:val="hybridMultilevel"/>
    <w:tmpl w:val="D5B05676"/>
    <w:lvl w:ilvl="0" w:tplc="0F1627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6296743">
    <w:abstractNumId w:val="0"/>
  </w:num>
  <w:num w:numId="2" w16cid:durableId="1332102397">
    <w:abstractNumId w:val="4"/>
  </w:num>
  <w:num w:numId="3" w16cid:durableId="146286966">
    <w:abstractNumId w:val="10"/>
  </w:num>
  <w:num w:numId="4" w16cid:durableId="1828587573">
    <w:abstractNumId w:val="3"/>
  </w:num>
  <w:num w:numId="5" w16cid:durableId="913975924">
    <w:abstractNumId w:val="5"/>
  </w:num>
  <w:num w:numId="6" w16cid:durableId="982850093">
    <w:abstractNumId w:val="7"/>
  </w:num>
  <w:num w:numId="7" w16cid:durableId="1966496437">
    <w:abstractNumId w:val="8"/>
  </w:num>
  <w:num w:numId="8" w16cid:durableId="252980812">
    <w:abstractNumId w:val="9"/>
  </w:num>
  <w:num w:numId="9" w16cid:durableId="870994096">
    <w:abstractNumId w:val="1"/>
  </w:num>
  <w:num w:numId="10" w16cid:durableId="323512703">
    <w:abstractNumId w:val="2"/>
  </w:num>
  <w:num w:numId="11" w16cid:durableId="269438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71"/>
    <w:rsid w:val="000163E1"/>
    <w:rsid w:val="00023838"/>
    <w:rsid w:val="0003024F"/>
    <w:rsid w:val="00035938"/>
    <w:rsid w:val="000376FF"/>
    <w:rsid w:val="00040348"/>
    <w:rsid w:val="000506FA"/>
    <w:rsid w:val="00051A0A"/>
    <w:rsid w:val="00056158"/>
    <w:rsid w:val="00060590"/>
    <w:rsid w:val="000640D5"/>
    <w:rsid w:val="00066FDB"/>
    <w:rsid w:val="0007343F"/>
    <w:rsid w:val="00074DDD"/>
    <w:rsid w:val="0008254F"/>
    <w:rsid w:val="00082F0B"/>
    <w:rsid w:val="0008427B"/>
    <w:rsid w:val="00087B83"/>
    <w:rsid w:val="00091522"/>
    <w:rsid w:val="000A3166"/>
    <w:rsid w:val="000A6D5E"/>
    <w:rsid w:val="000B0273"/>
    <w:rsid w:val="000B3549"/>
    <w:rsid w:val="000F7139"/>
    <w:rsid w:val="00100574"/>
    <w:rsid w:val="00101936"/>
    <w:rsid w:val="00101EFC"/>
    <w:rsid w:val="00116C7A"/>
    <w:rsid w:val="00117FFD"/>
    <w:rsid w:val="00120BE8"/>
    <w:rsid w:val="00120F0D"/>
    <w:rsid w:val="0012112B"/>
    <w:rsid w:val="00121A17"/>
    <w:rsid w:val="0012479B"/>
    <w:rsid w:val="0013547E"/>
    <w:rsid w:val="001463FD"/>
    <w:rsid w:val="00147F04"/>
    <w:rsid w:val="00150065"/>
    <w:rsid w:val="00151336"/>
    <w:rsid w:val="00151D79"/>
    <w:rsid w:val="0015588D"/>
    <w:rsid w:val="0016078F"/>
    <w:rsid w:val="001623CE"/>
    <w:rsid w:val="001765A4"/>
    <w:rsid w:val="00180A0F"/>
    <w:rsid w:val="0018137E"/>
    <w:rsid w:val="00184411"/>
    <w:rsid w:val="001A1180"/>
    <w:rsid w:val="001A3716"/>
    <w:rsid w:val="001A3861"/>
    <w:rsid w:val="001B44FA"/>
    <w:rsid w:val="001B5DF3"/>
    <w:rsid w:val="001B7241"/>
    <w:rsid w:val="001D2945"/>
    <w:rsid w:val="001E172D"/>
    <w:rsid w:val="001E3848"/>
    <w:rsid w:val="001F3868"/>
    <w:rsid w:val="00201599"/>
    <w:rsid w:val="0020469C"/>
    <w:rsid w:val="002078EB"/>
    <w:rsid w:val="00211998"/>
    <w:rsid w:val="00217F57"/>
    <w:rsid w:val="002231AA"/>
    <w:rsid w:val="0023427A"/>
    <w:rsid w:val="00237F72"/>
    <w:rsid w:val="00241A60"/>
    <w:rsid w:val="00270A71"/>
    <w:rsid w:val="00281A5D"/>
    <w:rsid w:val="002867C6"/>
    <w:rsid w:val="0028689D"/>
    <w:rsid w:val="00290A81"/>
    <w:rsid w:val="00297EAA"/>
    <w:rsid w:val="002A359E"/>
    <w:rsid w:val="002A3AC8"/>
    <w:rsid w:val="002B2283"/>
    <w:rsid w:val="002C0F30"/>
    <w:rsid w:val="002C1A1A"/>
    <w:rsid w:val="002C2220"/>
    <w:rsid w:val="002D0F3B"/>
    <w:rsid w:val="002D3044"/>
    <w:rsid w:val="002D3F7A"/>
    <w:rsid w:val="002D5211"/>
    <w:rsid w:val="002E0807"/>
    <w:rsid w:val="002E3F6C"/>
    <w:rsid w:val="002F5C21"/>
    <w:rsid w:val="003000A1"/>
    <w:rsid w:val="0030238B"/>
    <w:rsid w:val="0031005F"/>
    <w:rsid w:val="003107CA"/>
    <w:rsid w:val="003119B6"/>
    <w:rsid w:val="00313F4D"/>
    <w:rsid w:val="003152E1"/>
    <w:rsid w:val="00317A4A"/>
    <w:rsid w:val="00325E57"/>
    <w:rsid w:val="003335A7"/>
    <w:rsid w:val="003421B7"/>
    <w:rsid w:val="00342813"/>
    <w:rsid w:val="00344502"/>
    <w:rsid w:val="0034717B"/>
    <w:rsid w:val="003502B8"/>
    <w:rsid w:val="00353704"/>
    <w:rsid w:val="00354891"/>
    <w:rsid w:val="00357D62"/>
    <w:rsid w:val="003644AF"/>
    <w:rsid w:val="00383B5C"/>
    <w:rsid w:val="0038664D"/>
    <w:rsid w:val="0038695D"/>
    <w:rsid w:val="003937E9"/>
    <w:rsid w:val="003B5075"/>
    <w:rsid w:val="003B65A8"/>
    <w:rsid w:val="003B70C9"/>
    <w:rsid w:val="003C3317"/>
    <w:rsid w:val="003C513A"/>
    <w:rsid w:val="003E00D0"/>
    <w:rsid w:val="003E29BC"/>
    <w:rsid w:val="003F5AE1"/>
    <w:rsid w:val="0040395F"/>
    <w:rsid w:val="004059B5"/>
    <w:rsid w:val="0041626B"/>
    <w:rsid w:val="00416911"/>
    <w:rsid w:val="00422DE2"/>
    <w:rsid w:val="004232F6"/>
    <w:rsid w:val="00426DDD"/>
    <w:rsid w:val="0043324E"/>
    <w:rsid w:val="00436327"/>
    <w:rsid w:val="0043737D"/>
    <w:rsid w:val="004564C3"/>
    <w:rsid w:val="0046110D"/>
    <w:rsid w:val="00464EA0"/>
    <w:rsid w:val="0046776D"/>
    <w:rsid w:val="00473E11"/>
    <w:rsid w:val="0047633B"/>
    <w:rsid w:val="00483140"/>
    <w:rsid w:val="004C3E21"/>
    <w:rsid w:val="004D2003"/>
    <w:rsid w:val="004D349F"/>
    <w:rsid w:val="004D6CA8"/>
    <w:rsid w:val="004E1FC6"/>
    <w:rsid w:val="004F1EAE"/>
    <w:rsid w:val="004F76CC"/>
    <w:rsid w:val="0050321E"/>
    <w:rsid w:val="005120F4"/>
    <w:rsid w:val="005175B8"/>
    <w:rsid w:val="005230FC"/>
    <w:rsid w:val="005259AA"/>
    <w:rsid w:val="00534BE3"/>
    <w:rsid w:val="00550A22"/>
    <w:rsid w:val="0055327F"/>
    <w:rsid w:val="005536EF"/>
    <w:rsid w:val="00556674"/>
    <w:rsid w:val="0055769B"/>
    <w:rsid w:val="005615AC"/>
    <w:rsid w:val="005710C9"/>
    <w:rsid w:val="005A3CA6"/>
    <w:rsid w:val="005A7FDC"/>
    <w:rsid w:val="005B199B"/>
    <w:rsid w:val="005B58E3"/>
    <w:rsid w:val="005B5B5A"/>
    <w:rsid w:val="005C38B5"/>
    <w:rsid w:val="005C3B82"/>
    <w:rsid w:val="005E1669"/>
    <w:rsid w:val="00602AD7"/>
    <w:rsid w:val="0060332F"/>
    <w:rsid w:val="00610038"/>
    <w:rsid w:val="006156D2"/>
    <w:rsid w:val="006264AA"/>
    <w:rsid w:val="0064178E"/>
    <w:rsid w:val="00641FC5"/>
    <w:rsid w:val="00661B3D"/>
    <w:rsid w:val="00662894"/>
    <w:rsid w:val="00675D40"/>
    <w:rsid w:val="00676C8C"/>
    <w:rsid w:val="00680443"/>
    <w:rsid w:val="00687768"/>
    <w:rsid w:val="00691E28"/>
    <w:rsid w:val="00693306"/>
    <w:rsid w:val="00693E63"/>
    <w:rsid w:val="00695C91"/>
    <w:rsid w:val="006A0002"/>
    <w:rsid w:val="006A0A64"/>
    <w:rsid w:val="006A1AEC"/>
    <w:rsid w:val="006A5BC7"/>
    <w:rsid w:val="006A7396"/>
    <w:rsid w:val="006B1F60"/>
    <w:rsid w:val="006B3397"/>
    <w:rsid w:val="006B4BA9"/>
    <w:rsid w:val="006C2651"/>
    <w:rsid w:val="006C3361"/>
    <w:rsid w:val="006D1526"/>
    <w:rsid w:val="006D20EE"/>
    <w:rsid w:val="006D22B0"/>
    <w:rsid w:val="006D66D4"/>
    <w:rsid w:val="006E1D78"/>
    <w:rsid w:val="006E3F69"/>
    <w:rsid w:val="006F39F1"/>
    <w:rsid w:val="00702120"/>
    <w:rsid w:val="00707B90"/>
    <w:rsid w:val="00710DC0"/>
    <w:rsid w:val="007116A6"/>
    <w:rsid w:val="00724E5B"/>
    <w:rsid w:val="0074022B"/>
    <w:rsid w:val="00741C15"/>
    <w:rsid w:val="0075169C"/>
    <w:rsid w:val="00753F16"/>
    <w:rsid w:val="00761979"/>
    <w:rsid w:val="007654F7"/>
    <w:rsid w:val="00766DB7"/>
    <w:rsid w:val="007735C4"/>
    <w:rsid w:val="007801A9"/>
    <w:rsid w:val="00784041"/>
    <w:rsid w:val="007862D0"/>
    <w:rsid w:val="007956EF"/>
    <w:rsid w:val="007A33D0"/>
    <w:rsid w:val="007A48A8"/>
    <w:rsid w:val="007B3684"/>
    <w:rsid w:val="007B5B31"/>
    <w:rsid w:val="007C0309"/>
    <w:rsid w:val="007D62DB"/>
    <w:rsid w:val="007E5952"/>
    <w:rsid w:val="007F2DD2"/>
    <w:rsid w:val="007F5906"/>
    <w:rsid w:val="007F6777"/>
    <w:rsid w:val="007F67AE"/>
    <w:rsid w:val="0081349C"/>
    <w:rsid w:val="00815980"/>
    <w:rsid w:val="00826404"/>
    <w:rsid w:val="0083096C"/>
    <w:rsid w:val="00834AC0"/>
    <w:rsid w:val="00836C02"/>
    <w:rsid w:val="00840F87"/>
    <w:rsid w:val="008441C4"/>
    <w:rsid w:val="00856333"/>
    <w:rsid w:val="00857C95"/>
    <w:rsid w:val="0086474A"/>
    <w:rsid w:val="00876091"/>
    <w:rsid w:val="00877C14"/>
    <w:rsid w:val="00880262"/>
    <w:rsid w:val="008821F6"/>
    <w:rsid w:val="008A1F0E"/>
    <w:rsid w:val="008A5FE9"/>
    <w:rsid w:val="008C770A"/>
    <w:rsid w:val="008D6089"/>
    <w:rsid w:val="008E18BE"/>
    <w:rsid w:val="008E3A6E"/>
    <w:rsid w:val="008E6F07"/>
    <w:rsid w:val="008F055E"/>
    <w:rsid w:val="008F7C4D"/>
    <w:rsid w:val="00905CCD"/>
    <w:rsid w:val="0091035E"/>
    <w:rsid w:val="00921942"/>
    <w:rsid w:val="00922562"/>
    <w:rsid w:val="00923130"/>
    <w:rsid w:val="00933275"/>
    <w:rsid w:val="00934410"/>
    <w:rsid w:val="00940C60"/>
    <w:rsid w:val="009432CF"/>
    <w:rsid w:val="009456D3"/>
    <w:rsid w:val="009470A7"/>
    <w:rsid w:val="00952A90"/>
    <w:rsid w:val="00953E29"/>
    <w:rsid w:val="009610A4"/>
    <w:rsid w:val="00965056"/>
    <w:rsid w:val="0097105E"/>
    <w:rsid w:val="00990F4B"/>
    <w:rsid w:val="00995285"/>
    <w:rsid w:val="009A0C92"/>
    <w:rsid w:val="009A1282"/>
    <w:rsid w:val="009A13D0"/>
    <w:rsid w:val="009B27C4"/>
    <w:rsid w:val="009B696A"/>
    <w:rsid w:val="00A1025B"/>
    <w:rsid w:val="00A15828"/>
    <w:rsid w:val="00A24230"/>
    <w:rsid w:val="00A244C4"/>
    <w:rsid w:val="00A33583"/>
    <w:rsid w:val="00A33D57"/>
    <w:rsid w:val="00A41084"/>
    <w:rsid w:val="00A41FE8"/>
    <w:rsid w:val="00A54A97"/>
    <w:rsid w:val="00A54E25"/>
    <w:rsid w:val="00A63BAD"/>
    <w:rsid w:val="00A76FB2"/>
    <w:rsid w:val="00AA25DF"/>
    <w:rsid w:val="00AB0B48"/>
    <w:rsid w:val="00AB5236"/>
    <w:rsid w:val="00AC4E5B"/>
    <w:rsid w:val="00AE3A38"/>
    <w:rsid w:val="00AF33A9"/>
    <w:rsid w:val="00AF6212"/>
    <w:rsid w:val="00AF71C8"/>
    <w:rsid w:val="00AF720B"/>
    <w:rsid w:val="00B2219D"/>
    <w:rsid w:val="00B26D5F"/>
    <w:rsid w:val="00B33794"/>
    <w:rsid w:val="00B43C9D"/>
    <w:rsid w:val="00B50EC7"/>
    <w:rsid w:val="00B510B4"/>
    <w:rsid w:val="00B618FD"/>
    <w:rsid w:val="00B64EC7"/>
    <w:rsid w:val="00B75BDB"/>
    <w:rsid w:val="00B83097"/>
    <w:rsid w:val="00B83E45"/>
    <w:rsid w:val="00B842A9"/>
    <w:rsid w:val="00B91331"/>
    <w:rsid w:val="00B92E53"/>
    <w:rsid w:val="00B93044"/>
    <w:rsid w:val="00B93207"/>
    <w:rsid w:val="00B93632"/>
    <w:rsid w:val="00B95C09"/>
    <w:rsid w:val="00BA3E08"/>
    <w:rsid w:val="00BA65B9"/>
    <w:rsid w:val="00BB46B1"/>
    <w:rsid w:val="00BB55DD"/>
    <w:rsid w:val="00BB62D2"/>
    <w:rsid w:val="00BC1676"/>
    <w:rsid w:val="00BE1D21"/>
    <w:rsid w:val="00BE5881"/>
    <w:rsid w:val="00BE58F2"/>
    <w:rsid w:val="00BF090D"/>
    <w:rsid w:val="00BF6F0A"/>
    <w:rsid w:val="00BF7FF4"/>
    <w:rsid w:val="00C0066E"/>
    <w:rsid w:val="00C00A21"/>
    <w:rsid w:val="00C10F48"/>
    <w:rsid w:val="00C257A5"/>
    <w:rsid w:val="00C26970"/>
    <w:rsid w:val="00C4272E"/>
    <w:rsid w:val="00C45D93"/>
    <w:rsid w:val="00C4778E"/>
    <w:rsid w:val="00C4792D"/>
    <w:rsid w:val="00C54AD8"/>
    <w:rsid w:val="00C60EA3"/>
    <w:rsid w:val="00C64309"/>
    <w:rsid w:val="00C811B0"/>
    <w:rsid w:val="00C84207"/>
    <w:rsid w:val="00C969CF"/>
    <w:rsid w:val="00CA2C41"/>
    <w:rsid w:val="00CB2044"/>
    <w:rsid w:val="00CB49A5"/>
    <w:rsid w:val="00CC21E7"/>
    <w:rsid w:val="00CD18E4"/>
    <w:rsid w:val="00CD7288"/>
    <w:rsid w:val="00CE382C"/>
    <w:rsid w:val="00CE4DE3"/>
    <w:rsid w:val="00CF0B32"/>
    <w:rsid w:val="00D04194"/>
    <w:rsid w:val="00D07D64"/>
    <w:rsid w:val="00D10EDE"/>
    <w:rsid w:val="00D11DFB"/>
    <w:rsid w:val="00D12A66"/>
    <w:rsid w:val="00D13656"/>
    <w:rsid w:val="00D14DBD"/>
    <w:rsid w:val="00D20416"/>
    <w:rsid w:val="00D22B50"/>
    <w:rsid w:val="00D32626"/>
    <w:rsid w:val="00D3530C"/>
    <w:rsid w:val="00D35BA7"/>
    <w:rsid w:val="00D51A6A"/>
    <w:rsid w:val="00D5257A"/>
    <w:rsid w:val="00D6364B"/>
    <w:rsid w:val="00D71C20"/>
    <w:rsid w:val="00D7382D"/>
    <w:rsid w:val="00D74AFE"/>
    <w:rsid w:val="00D77181"/>
    <w:rsid w:val="00D80C1F"/>
    <w:rsid w:val="00D90A1C"/>
    <w:rsid w:val="00D94370"/>
    <w:rsid w:val="00DA3905"/>
    <w:rsid w:val="00DB0063"/>
    <w:rsid w:val="00DB3788"/>
    <w:rsid w:val="00DB7A87"/>
    <w:rsid w:val="00DC1258"/>
    <w:rsid w:val="00DE1546"/>
    <w:rsid w:val="00DF224C"/>
    <w:rsid w:val="00DF7671"/>
    <w:rsid w:val="00E00E5C"/>
    <w:rsid w:val="00E069E1"/>
    <w:rsid w:val="00E1252A"/>
    <w:rsid w:val="00E15D52"/>
    <w:rsid w:val="00E31847"/>
    <w:rsid w:val="00E4029E"/>
    <w:rsid w:val="00E4143D"/>
    <w:rsid w:val="00E46B81"/>
    <w:rsid w:val="00E62AFF"/>
    <w:rsid w:val="00E67A50"/>
    <w:rsid w:val="00E67C17"/>
    <w:rsid w:val="00E70D3D"/>
    <w:rsid w:val="00E860D4"/>
    <w:rsid w:val="00E913E4"/>
    <w:rsid w:val="00E917EC"/>
    <w:rsid w:val="00EA22F4"/>
    <w:rsid w:val="00EB1A21"/>
    <w:rsid w:val="00EB3DB9"/>
    <w:rsid w:val="00EB7640"/>
    <w:rsid w:val="00EC734E"/>
    <w:rsid w:val="00ED0937"/>
    <w:rsid w:val="00ED1278"/>
    <w:rsid w:val="00ED151E"/>
    <w:rsid w:val="00ED6314"/>
    <w:rsid w:val="00ED6BB0"/>
    <w:rsid w:val="00EE7DF3"/>
    <w:rsid w:val="00EF05CB"/>
    <w:rsid w:val="00EF5970"/>
    <w:rsid w:val="00EF5DE8"/>
    <w:rsid w:val="00F0702E"/>
    <w:rsid w:val="00F07350"/>
    <w:rsid w:val="00F118B4"/>
    <w:rsid w:val="00F2555D"/>
    <w:rsid w:val="00F25664"/>
    <w:rsid w:val="00F307DB"/>
    <w:rsid w:val="00F37676"/>
    <w:rsid w:val="00F45622"/>
    <w:rsid w:val="00F73144"/>
    <w:rsid w:val="00F76B6E"/>
    <w:rsid w:val="00F803F6"/>
    <w:rsid w:val="00F841AD"/>
    <w:rsid w:val="00F85DAE"/>
    <w:rsid w:val="00F91746"/>
    <w:rsid w:val="00FA3A29"/>
    <w:rsid w:val="00FA42CB"/>
    <w:rsid w:val="00FC1EB5"/>
    <w:rsid w:val="00FC58FD"/>
    <w:rsid w:val="00FD3423"/>
    <w:rsid w:val="00FD3B91"/>
    <w:rsid w:val="00FD7BE6"/>
    <w:rsid w:val="00FE3E5C"/>
    <w:rsid w:val="00FE583B"/>
    <w:rsid w:val="00FE6F68"/>
    <w:rsid w:val="00FF06BF"/>
    <w:rsid w:val="00FF06FD"/>
    <w:rsid w:val="00FF2833"/>
    <w:rsid w:val="00FF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F09CA"/>
  <w15:docId w15:val="{15EF971B-2B10-4FAA-BBEC-794C48D1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49"/>
    <w:rPr>
      <w:rFonts w:ascii="Times New Roman" w:hAnsi="Times New Roman" w:cs="Times New Roman"/>
    </w:rPr>
  </w:style>
  <w:style w:type="paragraph" w:styleId="Heading1">
    <w:name w:val="heading 1"/>
    <w:basedOn w:val="Normal"/>
    <w:next w:val="Normal"/>
    <w:link w:val="Heading1Char"/>
    <w:uiPriority w:val="9"/>
    <w:qFormat/>
    <w:rsid w:val="00CB49A5"/>
    <w:pPr>
      <w:keepNext/>
      <w:keepLines/>
      <w:spacing w:before="24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CB49A5"/>
    <w:pPr>
      <w:keepNext/>
      <w:keepLines/>
      <w:spacing w:before="4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71"/>
    <w:pPr>
      <w:ind w:left="720"/>
      <w:contextualSpacing/>
    </w:pPr>
    <w:rPr>
      <w:rFonts w:asciiTheme="minorHAnsi" w:hAnsiTheme="minorHAnsi" w:cstheme="minorBidi"/>
    </w:rPr>
  </w:style>
  <w:style w:type="character" w:styleId="Hyperlink">
    <w:name w:val="Hyperlink"/>
    <w:basedOn w:val="DefaultParagraphFont"/>
    <w:uiPriority w:val="99"/>
    <w:unhideWhenUsed/>
    <w:rsid w:val="002C1A1A"/>
    <w:rPr>
      <w:color w:val="0000FF"/>
      <w:u w:val="single"/>
    </w:rPr>
  </w:style>
  <w:style w:type="paragraph" w:styleId="Header">
    <w:name w:val="header"/>
    <w:basedOn w:val="Normal"/>
    <w:link w:val="HeaderChar"/>
    <w:uiPriority w:val="99"/>
    <w:unhideWhenUsed/>
    <w:rsid w:val="0075169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5169C"/>
  </w:style>
  <w:style w:type="paragraph" w:styleId="Footer">
    <w:name w:val="footer"/>
    <w:basedOn w:val="Normal"/>
    <w:link w:val="FooterChar"/>
    <w:uiPriority w:val="99"/>
    <w:unhideWhenUsed/>
    <w:rsid w:val="0075169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5169C"/>
  </w:style>
  <w:style w:type="character" w:styleId="PageNumber">
    <w:name w:val="page number"/>
    <w:basedOn w:val="DefaultParagraphFont"/>
    <w:uiPriority w:val="99"/>
    <w:semiHidden/>
    <w:unhideWhenUsed/>
    <w:rsid w:val="0075169C"/>
  </w:style>
  <w:style w:type="character" w:styleId="CommentReference">
    <w:name w:val="annotation reference"/>
    <w:basedOn w:val="DefaultParagraphFont"/>
    <w:uiPriority w:val="99"/>
    <w:semiHidden/>
    <w:unhideWhenUsed/>
    <w:rsid w:val="008E6F07"/>
    <w:rPr>
      <w:sz w:val="16"/>
      <w:szCs w:val="16"/>
    </w:rPr>
  </w:style>
  <w:style w:type="paragraph" w:styleId="CommentText">
    <w:name w:val="annotation text"/>
    <w:basedOn w:val="Normal"/>
    <w:link w:val="CommentTextChar"/>
    <w:uiPriority w:val="99"/>
    <w:unhideWhenUsed/>
    <w:rsid w:val="008E6F07"/>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E6F07"/>
    <w:rPr>
      <w:sz w:val="20"/>
      <w:szCs w:val="20"/>
    </w:rPr>
  </w:style>
  <w:style w:type="paragraph" w:styleId="CommentSubject">
    <w:name w:val="annotation subject"/>
    <w:basedOn w:val="CommentText"/>
    <w:next w:val="CommentText"/>
    <w:link w:val="CommentSubjectChar"/>
    <w:uiPriority w:val="99"/>
    <w:semiHidden/>
    <w:unhideWhenUsed/>
    <w:rsid w:val="008E6F07"/>
    <w:rPr>
      <w:b/>
      <w:bCs/>
    </w:rPr>
  </w:style>
  <w:style w:type="character" w:customStyle="1" w:styleId="CommentSubjectChar">
    <w:name w:val="Comment Subject Char"/>
    <w:basedOn w:val="CommentTextChar"/>
    <w:link w:val="CommentSubject"/>
    <w:uiPriority w:val="99"/>
    <w:semiHidden/>
    <w:rsid w:val="008E6F07"/>
    <w:rPr>
      <w:b/>
      <w:bCs/>
      <w:sz w:val="20"/>
      <w:szCs w:val="20"/>
    </w:rPr>
  </w:style>
  <w:style w:type="paragraph" w:styleId="BalloonText">
    <w:name w:val="Balloon Text"/>
    <w:basedOn w:val="Normal"/>
    <w:link w:val="BalloonTextChar"/>
    <w:uiPriority w:val="99"/>
    <w:semiHidden/>
    <w:unhideWhenUsed/>
    <w:rsid w:val="008E6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F07"/>
    <w:rPr>
      <w:rFonts w:ascii="Segoe UI" w:hAnsi="Segoe UI" w:cs="Segoe UI"/>
      <w:sz w:val="18"/>
      <w:szCs w:val="18"/>
    </w:rPr>
  </w:style>
  <w:style w:type="paragraph" w:styleId="Revision">
    <w:name w:val="Revision"/>
    <w:hidden/>
    <w:uiPriority w:val="99"/>
    <w:semiHidden/>
    <w:rsid w:val="00091522"/>
  </w:style>
  <w:style w:type="character" w:customStyle="1" w:styleId="tgc">
    <w:name w:val="_tgc"/>
    <w:basedOn w:val="DefaultParagraphFont"/>
    <w:rsid w:val="000B3549"/>
  </w:style>
  <w:style w:type="paragraph" w:styleId="NormalWeb">
    <w:name w:val="Normal (Web)"/>
    <w:basedOn w:val="Normal"/>
    <w:uiPriority w:val="99"/>
    <w:unhideWhenUsed/>
    <w:rsid w:val="002F5C21"/>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969CF"/>
    <w:rPr>
      <w:color w:val="954F72" w:themeColor="followedHyperlink"/>
      <w:u w:val="single"/>
    </w:rPr>
  </w:style>
  <w:style w:type="character" w:customStyle="1" w:styleId="Heading1Char">
    <w:name w:val="Heading 1 Char"/>
    <w:basedOn w:val="DefaultParagraphFont"/>
    <w:link w:val="Heading1"/>
    <w:uiPriority w:val="9"/>
    <w:rsid w:val="00CB49A5"/>
    <w:rPr>
      <w:rFonts w:ascii="Times New Roman" w:eastAsiaTheme="majorEastAsia" w:hAnsi="Times New Roman" w:cstheme="majorBidi"/>
      <w:b/>
      <w:sz w:val="48"/>
      <w:szCs w:val="32"/>
    </w:rPr>
  </w:style>
  <w:style w:type="character" w:customStyle="1" w:styleId="Heading2Char">
    <w:name w:val="Heading 2 Char"/>
    <w:basedOn w:val="DefaultParagraphFont"/>
    <w:link w:val="Heading2"/>
    <w:uiPriority w:val="9"/>
    <w:rsid w:val="00CB49A5"/>
    <w:rPr>
      <w:rFonts w:ascii="Times New Roman" w:eastAsiaTheme="majorEastAsia" w:hAnsi="Times New Roman" w:cstheme="majorBidi"/>
      <w:b/>
      <w:sz w:val="36"/>
      <w:szCs w:val="26"/>
    </w:rPr>
  </w:style>
  <w:style w:type="paragraph" w:styleId="TOCHeading">
    <w:name w:val="TOC Heading"/>
    <w:basedOn w:val="Heading1"/>
    <w:next w:val="Normal"/>
    <w:uiPriority w:val="39"/>
    <w:unhideWhenUsed/>
    <w:qFormat/>
    <w:rsid w:val="008A5FE9"/>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A5FE9"/>
    <w:pPr>
      <w:spacing w:after="100"/>
    </w:pPr>
  </w:style>
  <w:style w:type="paragraph" w:styleId="TOC2">
    <w:name w:val="toc 2"/>
    <w:basedOn w:val="Normal"/>
    <w:next w:val="Normal"/>
    <w:autoRedefine/>
    <w:uiPriority w:val="39"/>
    <w:unhideWhenUsed/>
    <w:rsid w:val="008A5FE9"/>
    <w:pPr>
      <w:spacing w:after="100"/>
      <w:ind w:left="240"/>
    </w:pPr>
  </w:style>
  <w:style w:type="character" w:styleId="UnresolvedMention">
    <w:name w:val="Unresolved Mention"/>
    <w:basedOn w:val="DefaultParagraphFont"/>
    <w:uiPriority w:val="99"/>
    <w:semiHidden/>
    <w:unhideWhenUsed/>
    <w:rsid w:val="001E1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3287">
      <w:bodyDiv w:val="1"/>
      <w:marLeft w:val="0"/>
      <w:marRight w:val="0"/>
      <w:marTop w:val="0"/>
      <w:marBottom w:val="0"/>
      <w:divBdr>
        <w:top w:val="none" w:sz="0" w:space="0" w:color="auto"/>
        <w:left w:val="none" w:sz="0" w:space="0" w:color="auto"/>
        <w:bottom w:val="none" w:sz="0" w:space="0" w:color="auto"/>
        <w:right w:val="none" w:sz="0" w:space="0" w:color="auto"/>
      </w:divBdr>
    </w:div>
    <w:div w:id="122434068">
      <w:bodyDiv w:val="1"/>
      <w:marLeft w:val="0"/>
      <w:marRight w:val="0"/>
      <w:marTop w:val="0"/>
      <w:marBottom w:val="0"/>
      <w:divBdr>
        <w:top w:val="none" w:sz="0" w:space="0" w:color="auto"/>
        <w:left w:val="none" w:sz="0" w:space="0" w:color="auto"/>
        <w:bottom w:val="none" w:sz="0" w:space="0" w:color="auto"/>
        <w:right w:val="none" w:sz="0" w:space="0" w:color="auto"/>
      </w:divBdr>
    </w:div>
    <w:div w:id="141512240">
      <w:bodyDiv w:val="1"/>
      <w:marLeft w:val="0"/>
      <w:marRight w:val="0"/>
      <w:marTop w:val="0"/>
      <w:marBottom w:val="0"/>
      <w:divBdr>
        <w:top w:val="none" w:sz="0" w:space="0" w:color="auto"/>
        <w:left w:val="none" w:sz="0" w:space="0" w:color="auto"/>
        <w:bottom w:val="none" w:sz="0" w:space="0" w:color="auto"/>
        <w:right w:val="none" w:sz="0" w:space="0" w:color="auto"/>
      </w:divBdr>
    </w:div>
    <w:div w:id="261036616">
      <w:bodyDiv w:val="1"/>
      <w:marLeft w:val="0"/>
      <w:marRight w:val="0"/>
      <w:marTop w:val="0"/>
      <w:marBottom w:val="0"/>
      <w:divBdr>
        <w:top w:val="none" w:sz="0" w:space="0" w:color="auto"/>
        <w:left w:val="none" w:sz="0" w:space="0" w:color="auto"/>
        <w:bottom w:val="none" w:sz="0" w:space="0" w:color="auto"/>
        <w:right w:val="none" w:sz="0" w:space="0" w:color="auto"/>
      </w:divBdr>
    </w:div>
    <w:div w:id="355427294">
      <w:bodyDiv w:val="1"/>
      <w:marLeft w:val="0"/>
      <w:marRight w:val="0"/>
      <w:marTop w:val="0"/>
      <w:marBottom w:val="0"/>
      <w:divBdr>
        <w:top w:val="none" w:sz="0" w:space="0" w:color="auto"/>
        <w:left w:val="none" w:sz="0" w:space="0" w:color="auto"/>
        <w:bottom w:val="none" w:sz="0" w:space="0" w:color="auto"/>
        <w:right w:val="none" w:sz="0" w:space="0" w:color="auto"/>
      </w:divBdr>
    </w:div>
    <w:div w:id="403068790">
      <w:bodyDiv w:val="1"/>
      <w:marLeft w:val="0"/>
      <w:marRight w:val="0"/>
      <w:marTop w:val="0"/>
      <w:marBottom w:val="0"/>
      <w:divBdr>
        <w:top w:val="none" w:sz="0" w:space="0" w:color="auto"/>
        <w:left w:val="none" w:sz="0" w:space="0" w:color="auto"/>
        <w:bottom w:val="none" w:sz="0" w:space="0" w:color="auto"/>
        <w:right w:val="none" w:sz="0" w:space="0" w:color="auto"/>
      </w:divBdr>
    </w:div>
    <w:div w:id="403533797">
      <w:bodyDiv w:val="1"/>
      <w:marLeft w:val="0"/>
      <w:marRight w:val="0"/>
      <w:marTop w:val="0"/>
      <w:marBottom w:val="0"/>
      <w:divBdr>
        <w:top w:val="none" w:sz="0" w:space="0" w:color="auto"/>
        <w:left w:val="none" w:sz="0" w:space="0" w:color="auto"/>
        <w:bottom w:val="none" w:sz="0" w:space="0" w:color="auto"/>
        <w:right w:val="none" w:sz="0" w:space="0" w:color="auto"/>
      </w:divBdr>
    </w:div>
    <w:div w:id="458495905">
      <w:bodyDiv w:val="1"/>
      <w:marLeft w:val="0"/>
      <w:marRight w:val="0"/>
      <w:marTop w:val="0"/>
      <w:marBottom w:val="0"/>
      <w:divBdr>
        <w:top w:val="none" w:sz="0" w:space="0" w:color="auto"/>
        <w:left w:val="none" w:sz="0" w:space="0" w:color="auto"/>
        <w:bottom w:val="none" w:sz="0" w:space="0" w:color="auto"/>
        <w:right w:val="none" w:sz="0" w:space="0" w:color="auto"/>
      </w:divBdr>
    </w:div>
    <w:div w:id="514198066">
      <w:bodyDiv w:val="1"/>
      <w:marLeft w:val="0"/>
      <w:marRight w:val="0"/>
      <w:marTop w:val="0"/>
      <w:marBottom w:val="0"/>
      <w:divBdr>
        <w:top w:val="none" w:sz="0" w:space="0" w:color="auto"/>
        <w:left w:val="none" w:sz="0" w:space="0" w:color="auto"/>
        <w:bottom w:val="none" w:sz="0" w:space="0" w:color="auto"/>
        <w:right w:val="none" w:sz="0" w:space="0" w:color="auto"/>
      </w:divBdr>
    </w:div>
    <w:div w:id="540630766">
      <w:bodyDiv w:val="1"/>
      <w:marLeft w:val="0"/>
      <w:marRight w:val="0"/>
      <w:marTop w:val="0"/>
      <w:marBottom w:val="0"/>
      <w:divBdr>
        <w:top w:val="none" w:sz="0" w:space="0" w:color="auto"/>
        <w:left w:val="none" w:sz="0" w:space="0" w:color="auto"/>
        <w:bottom w:val="none" w:sz="0" w:space="0" w:color="auto"/>
        <w:right w:val="none" w:sz="0" w:space="0" w:color="auto"/>
      </w:divBdr>
    </w:div>
    <w:div w:id="591863900">
      <w:bodyDiv w:val="1"/>
      <w:marLeft w:val="0"/>
      <w:marRight w:val="0"/>
      <w:marTop w:val="0"/>
      <w:marBottom w:val="0"/>
      <w:divBdr>
        <w:top w:val="none" w:sz="0" w:space="0" w:color="auto"/>
        <w:left w:val="none" w:sz="0" w:space="0" w:color="auto"/>
        <w:bottom w:val="none" w:sz="0" w:space="0" w:color="auto"/>
        <w:right w:val="none" w:sz="0" w:space="0" w:color="auto"/>
      </w:divBdr>
    </w:div>
    <w:div w:id="845630607">
      <w:bodyDiv w:val="1"/>
      <w:marLeft w:val="0"/>
      <w:marRight w:val="0"/>
      <w:marTop w:val="0"/>
      <w:marBottom w:val="0"/>
      <w:divBdr>
        <w:top w:val="none" w:sz="0" w:space="0" w:color="auto"/>
        <w:left w:val="none" w:sz="0" w:space="0" w:color="auto"/>
        <w:bottom w:val="none" w:sz="0" w:space="0" w:color="auto"/>
        <w:right w:val="none" w:sz="0" w:space="0" w:color="auto"/>
      </w:divBdr>
    </w:div>
    <w:div w:id="896625965">
      <w:bodyDiv w:val="1"/>
      <w:marLeft w:val="0"/>
      <w:marRight w:val="0"/>
      <w:marTop w:val="0"/>
      <w:marBottom w:val="0"/>
      <w:divBdr>
        <w:top w:val="none" w:sz="0" w:space="0" w:color="auto"/>
        <w:left w:val="none" w:sz="0" w:space="0" w:color="auto"/>
        <w:bottom w:val="none" w:sz="0" w:space="0" w:color="auto"/>
        <w:right w:val="none" w:sz="0" w:space="0" w:color="auto"/>
      </w:divBdr>
    </w:div>
    <w:div w:id="912929495">
      <w:bodyDiv w:val="1"/>
      <w:marLeft w:val="0"/>
      <w:marRight w:val="0"/>
      <w:marTop w:val="0"/>
      <w:marBottom w:val="0"/>
      <w:divBdr>
        <w:top w:val="none" w:sz="0" w:space="0" w:color="auto"/>
        <w:left w:val="none" w:sz="0" w:space="0" w:color="auto"/>
        <w:bottom w:val="none" w:sz="0" w:space="0" w:color="auto"/>
        <w:right w:val="none" w:sz="0" w:space="0" w:color="auto"/>
      </w:divBdr>
    </w:div>
    <w:div w:id="934019706">
      <w:bodyDiv w:val="1"/>
      <w:marLeft w:val="0"/>
      <w:marRight w:val="0"/>
      <w:marTop w:val="0"/>
      <w:marBottom w:val="0"/>
      <w:divBdr>
        <w:top w:val="none" w:sz="0" w:space="0" w:color="auto"/>
        <w:left w:val="none" w:sz="0" w:space="0" w:color="auto"/>
        <w:bottom w:val="none" w:sz="0" w:space="0" w:color="auto"/>
        <w:right w:val="none" w:sz="0" w:space="0" w:color="auto"/>
      </w:divBdr>
    </w:div>
    <w:div w:id="1073506242">
      <w:bodyDiv w:val="1"/>
      <w:marLeft w:val="0"/>
      <w:marRight w:val="0"/>
      <w:marTop w:val="0"/>
      <w:marBottom w:val="0"/>
      <w:divBdr>
        <w:top w:val="none" w:sz="0" w:space="0" w:color="auto"/>
        <w:left w:val="none" w:sz="0" w:space="0" w:color="auto"/>
        <w:bottom w:val="none" w:sz="0" w:space="0" w:color="auto"/>
        <w:right w:val="none" w:sz="0" w:space="0" w:color="auto"/>
      </w:divBdr>
    </w:div>
    <w:div w:id="1097408736">
      <w:bodyDiv w:val="1"/>
      <w:marLeft w:val="0"/>
      <w:marRight w:val="0"/>
      <w:marTop w:val="0"/>
      <w:marBottom w:val="0"/>
      <w:divBdr>
        <w:top w:val="none" w:sz="0" w:space="0" w:color="auto"/>
        <w:left w:val="none" w:sz="0" w:space="0" w:color="auto"/>
        <w:bottom w:val="none" w:sz="0" w:space="0" w:color="auto"/>
        <w:right w:val="none" w:sz="0" w:space="0" w:color="auto"/>
      </w:divBdr>
    </w:div>
    <w:div w:id="1337272478">
      <w:bodyDiv w:val="1"/>
      <w:marLeft w:val="0"/>
      <w:marRight w:val="0"/>
      <w:marTop w:val="0"/>
      <w:marBottom w:val="0"/>
      <w:divBdr>
        <w:top w:val="none" w:sz="0" w:space="0" w:color="auto"/>
        <w:left w:val="none" w:sz="0" w:space="0" w:color="auto"/>
        <w:bottom w:val="none" w:sz="0" w:space="0" w:color="auto"/>
        <w:right w:val="none" w:sz="0" w:space="0" w:color="auto"/>
      </w:divBdr>
    </w:div>
    <w:div w:id="1616401879">
      <w:bodyDiv w:val="1"/>
      <w:marLeft w:val="0"/>
      <w:marRight w:val="0"/>
      <w:marTop w:val="0"/>
      <w:marBottom w:val="0"/>
      <w:divBdr>
        <w:top w:val="none" w:sz="0" w:space="0" w:color="auto"/>
        <w:left w:val="none" w:sz="0" w:space="0" w:color="auto"/>
        <w:bottom w:val="none" w:sz="0" w:space="0" w:color="auto"/>
        <w:right w:val="none" w:sz="0" w:space="0" w:color="auto"/>
      </w:divBdr>
    </w:div>
    <w:div w:id="1657804837">
      <w:bodyDiv w:val="1"/>
      <w:marLeft w:val="0"/>
      <w:marRight w:val="0"/>
      <w:marTop w:val="0"/>
      <w:marBottom w:val="0"/>
      <w:divBdr>
        <w:top w:val="none" w:sz="0" w:space="0" w:color="auto"/>
        <w:left w:val="none" w:sz="0" w:space="0" w:color="auto"/>
        <w:bottom w:val="none" w:sz="0" w:space="0" w:color="auto"/>
        <w:right w:val="none" w:sz="0" w:space="0" w:color="auto"/>
      </w:divBdr>
    </w:div>
    <w:div w:id="1667367785">
      <w:bodyDiv w:val="1"/>
      <w:marLeft w:val="0"/>
      <w:marRight w:val="0"/>
      <w:marTop w:val="0"/>
      <w:marBottom w:val="0"/>
      <w:divBdr>
        <w:top w:val="none" w:sz="0" w:space="0" w:color="auto"/>
        <w:left w:val="none" w:sz="0" w:space="0" w:color="auto"/>
        <w:bottom w:val="none" w:sz="0" w:space="0" w:color="auto"/>
        <w:right w:val="none" w:sz="0" w:space="0" w:color="auto"/>
      </w:divBdr>
    </w:div>
    <w:div w:id="1822234365">
      <w:bodyDiv w:val="1"/>
      <w:marLeft w:val="0"/>
      <w:marRight w:val="0"/>
      <w:marTop w:val="0"/>
      <w:marBottom w:val="0"/>
      <w:divBdr>
        <w:top w:val="none" w:sz="0" w:space="0" w:color="auto"/>
        <w:left w:val="none" w:sz="0" w:space="0" w:color="auto"/>
        <w:bottom w:val="none" w:sz="0" w:space="0" w:color="auto"/>
        <w:right w:val="none" w:sz="0" w:space="0" w:color="auto"/>
      </w:divBdr>
    </w:div>
    <w:div w:id="1875078387">
      <w:bodyDiv w:val="1"/>
      <w:marLeft w:val="0"/>
      <w:marRight w:val="0"/>
      <w:marTop w:val="0"/>
      <w:marBottom w:val="0"/>
      <w:divBdr>
        <w:top w:val="none" w:sz="0" w:space="0" w:color="auto"/>
        <w:left w:val="none" w:sz="0" w:space="0" w:color="auto"/>
        <w:bottom w:val="none" w:sz="0" w:space="0" w:color="auto"/>
        <w:right w:val="none" w:sz="0" w:space="0" w:color="auto"/>
      </w:divBdr>
    </w:div>
    <w:div w:id="1882088300">
      <w:bodyDiv w:val="1"/>
      <w:marLeft w:val="0"/>
      <w:marRight w:val="0"/>
      <w:marTop w:val="0"/>
      <w:marBottom w:val="0"/>
      <w:divBdr>
        <w:top w:val="none" w:sz="0" w:space="0" w:color="auto"/>
        <w:left w:val="none" w:sz="0" w:space="0" w:color="auto"/>
        <w:bottom w:val="none" w:sz="0" w:space="0" w:color="auto"/>
        <w:right w:val="none" w:sz="0" w:space="0" w:color="auto"/>
      </w:divBdr>
    </w:div>
    <w:div w:id="1893957377">
      <w:bodyDiv w:val="1"/>
      <w:marLeft w:val="0"/>
      <w:marRight w:val="0"/>
      <w:marTop w:val="0"/>
      <w:marBottom w:val="0"/>
      <w:divBdr>
        <w:top w:val="none" w:sz="0" w:space="0" w:color="auto"/>
        <w:left w:val="none" w:sz="0" w:space="0" w:color="auto"/>
        <w:bottom w:val="none" w:sz="0" w:space="0" w:color="auto"/>
        <w:right w:val="none" w:sz="0" w:space="0" w:color="auto"/>
      </w:divBdr>
    </w:div>
    <w:div w:id="2027906050">
      <w:bodyDiv w:val="1"/>
      <w:marLeft w:val="0"/>
      <w:marRight w:val="0"/>
      <w:marTop w:val="0"/>
      <w:marBottom w:val="0"/>
      <w:divBdr>
        <w:top w:val="none" w:sz="0" w:space="0" w:color="auto"/>
        <w:left w:val="none" w:sz="0" w:space="0" w:color="auto"/>
        <w:bottom w:val="none" w:sz="0" w:space="0" w:color="auto"/>
        <w:right w:val="none" w:sz="0" w:space="0" w:color="auto"/>
      </w:divBdr>
    </w:div>
    <w:div w:id="2080057881">
      <w:bodyDiv w:val="1"/>
      <w:marLeft w:val="0"/>
      <w:marRight w:val="0"/>
      <w:marTop w:val="0"/>
      <w:marBottom w:val="0"/>
      <w:divBdr>
        <w:top w:val="none" w:sz="0" w:space="0" w:color="auto"/>
        <w:left w:val="none" w:sz="0" w:space="0" w:color="auto"/>
        <w:bottom w:val="none" w:sz="0" w:space="0" w:color="auto"/>
        <w:right w:val="none" w:sz="0" w:space="0" w:color="auto"/>
      </w:divBdr>
    </w:div>
    <w:div w:id="2123841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gradsch.psu.edu/gpms/index.cfm?searchType=fac&amp;prog=CLSC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dschool.psu.edu/graduate-education-policies/gcac/gcac-600/gcac-602-phd-committee-form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n1@psu.edu" TargetMode="External"/><Relationship Id="rId5" Type="http://schemas.openxmlformats.org/officeDocument/2006/relationships/numbering" Target="numbering.xml"/><Relationship Id="rId15" Type="http://schemas.openxmlformats.org/officeDocument/2006/relationships/hyperlink" Target="https://gradschool.psu.edu/graduate-education-policies/gsad/gsad-900/gsad-901-graduate-assista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school.psu.edu/graduate-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6196748B9E458A305F3082D3A89F" ma:contentTypeVersion="10" ma:contentTypeDescription="Create a new document." ma:contentTypeScope="" ma:versionID="1085a3dceea1981c61752f48ddc4b95e">
  <xsd:schema xmlns:xsd="http://www.w3.org/2001/XMLSchema" xmlns:xs="http://www.w3.org/2001/XMLSchema" xmlns:p="http://schemas.microsoft.com/office/2006/metadata/properties" xmlns:ns3="3813a407-ade3-41a7-ae2b-5abd5c499ef8" targetNamespace="http://schemas.microsoft.com/office/2006/metadata/properties" ma:root="true" ma:fieldsID="11b4130b8baa13544fb7751f0c2d4b05" ns3:_="">
    <xsd:import namespace="3813a407-ade3-41a7-ae2b-5abd5c499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3a407-ade3-41a7-ae2b-5abd5c499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DE89-B0C6-469A-B7D3-5D4AF50459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A8BD4-AF8E-4A0D-88F6-F0F65439E989}">
  <ds:schemaRefs>
    <ds:schemaRef ds:uri="http://schemas.microsoft.com/sharepoint/v3/contenttype/forms"/>
  </ds:schemaRefs>
</ds:datastoreItem>
</file>

<file path=customXml/itemProps3.xml><?xml version="1.0" encoding="utf-8"?>
<ds:datastoreItem xmlns:ds="http://schemas.openxmlformats.org/officeDocument/2006/customXml" ds:itemID="{F086C74E-F90B-4469-9766-E49F19C3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3a407-ade3-41a7-ae2b-5abd5c49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0CCCD-ED7F-AD47-8EF0-C966C319205B}">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.~WRD0000</Template>
  <TotalTime>4</TotalTime>
  <Pages>9</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Najjar Jr., Raymond Gabriel</cp:lastModifiedBy>
  <cp:revision>7</cp:revision>
  <cp:lastPrinted>2020-08-27T00:58:00Z</cp:lastPrinted>
  <dcterms:created xsi:type="dcterms:W3CDTF">2024-07-18T11:38:00Z</dcterms:created>
  <dcterms:modified xsi:type="dcterms:W3CDTF">2024-07-18T11:43:00Z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0x01010031176196748B9E458A305F3082D3A89F</vt:lpwstr>
  </property>
</Properties>
</file>